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d12cab119adbd4b6992be2518935ce43dcdfde"/>
    <w:p>
      <w:pPr>
        <w:pStyle w:val="Heading3"/>
      </w:pPr>
      <w:r>
        <w:t xml:space="preserve">Расширение деловых контактов: в Москве пройдут обучающие встречи для предпринимателей</w:t>
      </w:r>
    </w:p>
    <w:p>
      <w:pPr>
        <w:pStyle w:val="FirstParagraph"/>
      </w:pPr>
      <w:r>
        <w:t xml:space="preserve">19.02.2024</w:t>
      </w:r>
    </w:p>
    <w:p>
      <w:pPr>
        <w:pStyle w:val="BodyText"/>
      </w:pPr>
      <w:r>
        <w:t xml:space="preserve">Каждая из встреч посвящена определенному аспекту нетворкинга: от самопрезентации до развития сети деловых контактов.</w:t>
      </w:r>
    </w:p>
    <w:p>
      <w:pPr>
        <w:pStyle w:val="BodyText"/>
      </w:pPr>
      <w:r>
        <w:t xml:space="preserve">Государственное бюджетное учреждение (ГБУ) «Малый бизнес Москвы» приглашает действующих предпринимателей и тех, кто только планирует начать свое дело, на бесплатную встречу 19 февраля в 15:00. Мероприятие пройдет в рамках проекта «Нетворкинг-марафон». Всего в 2024 году запланировано 10 встреч.</w:t>
      </w:r>
    </w:p>
    <w:p>
      <w:pPr>
        <w:pStyle w:val="BodyText"/>
      </w:pPr>
      <w:r>
        <w:t xml:space="preserve">Слушателей обучат основам нетворкинга. Каждую из встреч посвятят определенному аспекту: от самопрезентации до развития сети деловых контактов. Проект помогает найти партнеров по бизнесу, инвесторов, амбассадоров, лидеров мнений, готовых участвовать в продвижении бизнеса.</w:t>
      </w:r>
    </w:p>
    <w:p>
      <w:pPr>
        <w:pStyle w:val="BodyText"/>
      </w:pPr>
      <w:r>
        <w:t xml:space="preserve">На первой встрече опытные и начинающие бизнесмены разберутся, для чего нужен нетворкинг современному бизнесмену и как он может помочь в достижении задач.</w:t>
      </w:r>
    </w:p>
    <w:p>
      <w:pPr>
        <w:pStyle w:val="BodyText"/>
      </w:pPr>
      <w:r>
        <w:t xml:space="preserve">В программе — выступления спикеров, занятия для отработки практических навыков и техник нетворкинга под руководством бизнес-тренеров. Состоится сессия «Открытый микрофон», где участники смогут рассказать о себе.</w:t>
      </w:r>
    </w:p>
    <w:p>
      <w:pPr>
        <w:pStyle w:val="BodyText"/>
      </w:pPr>
      <w:r>
        <w:t xml:space="preserve">Среди спикеров — инвестор, основатель социальной сети для предпринимателей и финансового маркетплейса. Во время обсуждения темы «Эффективный нетворкинг в бизнесе» он объяснит, как находить нужные знакомства для решения будущих задач.</w:t>
      </w:r>
    </w:p>
    <w:p>
      <w:pPr>
        <w:pStyle w:val="BodyText"/>
      </w:pPr>
      <w:r>
        <w:t xml:space="preserve">На лекции «Нетворкинг с амбициями» эксперт в области интернет-маркетинга и репутации в онлайн-пространстве расскажет об ошибках в коммуникациях. Гости узнают о способах бизнес-знакомств и научатся составлять план развития сети контактов.</w:t>
      </w:r>
    </w:p>
    <w:p>
      <w:pPr>
        <w:pStyle w:val="BodyText"/>
      </w:pPr>
      <w:r>
        <w:t xml:space="preserve">Для слушателей также пройдут нетворкинг-занятия, которые проведут эксперт в области обучения продажам и бизнес-тренер, эксперт по лидерству и личной эффективности, а также сертифицированный коуч и специалист по продажам.</w:t>
      </w:r>
    </w:p>
    <w:p>
      <w:pPr>
        <w:pStyle w:val="BodyText"/>
      </w:pPr>
      <w:r>
        <w:t xml:space="preserve">Участников ждут по адресу: улица Покровка, дом 47, площадка «Цифровое деловое пространство». Продолжительность лекции — четыре часа. Требуется предварительная регистрация на портале</w:t>
      </w:r>
      <w:r>
        <w:t xml:space="preserve"> 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.</w:t>
      </w:r>
    </w:p>
    <w:p>
      <w:pPr>
        <w:pStyle w:val="BodyText"/>
      </w:pPr>
      <w:r>
        <w:t xml:space="preserve">Следующая встреча планируется в марте. Анонсы предстоящих курсов можно посмотреть в разделе</w:t>
      </w:r>
      <w:r>
        <w:t xml:space="preserve"> </w:t>
      </w:r>
      <w:hyperlink r:id="rId21">
        <w:r>
          <w:rPr>
            <w:rStyle w:val="Hyperlink"/>
          </w:rPr>
          <w:t xml:space="preserve">«Обучающие мероприятия»</w:t>
        </w:r>
      </w:hyperlink>
      <w:r>
        <w:t xml:space="preserve">. На каждую встречу необходима отдельная регистрация.</w:t>
      </w:r>
    </w:p>
    <w:p>
      <w:pPr>
        <w:pStyle w:val="BodyText"/>
      </w:pPr>
      <w:r>
        <w:t xml:space="preserve">«Нетворкинг-марафон» начался в 2022 году. За два года в нем приняли участие более двух тысяч человек, провели 13 офлайн-мероприятий. Среди них отраслевые занятия для предпринимателей из сферы информационных технологий, маркетинга, образования, культуры и спорта, социального бизнеса, торговли и услуг. В этом году состоится 10 встреч — это максимальное количество занятий за время существования проекта.</w:t>
      </w:r>
    </w:p>
    <w:p>
      <w:pPr>
        <w:pStyle w:val="BodyText"/>
      </w:pPr>
      <w:r>
        <w:t xml:space="preserve">ГБУ «Малый бизнес Москвы» (МБМ) помогает открывать и развивать свое дело в Москве. В центрах услуг для бизнеса можно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повышения уровня предпринимательских знаний работают такие программы обучения, как «Стартап-школа МБМ», «Прокачай свой бизнес вместе с наставником». Кроме того, проходят тематические встречи и мероприятия для открытого общения и обмена опытом.</w:t>
      </w:r>
    </w:p>
    <w:p>
      <w:pPr>
        <w:pStyle w:val="BodyText"/>
      </w:pPr>
      <w:r>
        <w:t xml:space="preserve">Получить консультацию по вопросам открытия и ведения бизнеса в Москве, а также более подробно узнать об актуальных мерах поддержки предпринимателей в столице можно</w:t>
      </w:r>
      <w:r>
        <w:t xml:space="preserve"> </w:t>
      </w:r>
      <w:hyperlink r:id="rId22">
        <w:r>
          <w:rPr>
            <w:rStyle w:val="Hyperlink"/>
          </w:rPr>
          <w:t xml:space="preserve">на сайте</w:t>
        </w:r>
      </w:hyperlink>
      <w:r>
        <w:t xml:space="preserve"> </w:t>
      </w:r>
      <w:r>
        <w:t xml:space="preserve">и по телефону: +7 495 225-14-14.</w:t>
      </w:r>
    </w:p>
    <w:p>
      <w:pPr>
        <w:pStyle w:val="BodyText"/>
      </w:pPr>
      <w:r>
        <w:t xml:space="preserve">Образовательная поддержка предпринимателей проводится в рамках реализации национального проекта «Малое и среднее предпринимательство и поддержка индивидуальной предпринимательской инициативы».</w:t>
      </w:r>
    </w:p>
    <w:p>
      <w:pPr>
        <w:pStyle w:val="BodyText"/>
      </w:pPr>
      <w:r>
        <w:t xml:space="preserve">Подробнее об этом и других национальных проектах, реализуемых в Москве, можно узнать</w:t>
      </w:r>
      <w:r>
        <w:t xml:space="preserve"> </w:t>
      </w:r>
      <w:hyperlink r:id="rId23">
        <w:r>
          <w:rPr>
            <w:rStyle w:val="Hyperlink"/>
          </w:rPr>
          <w:t xml:space="preserve">на странице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http://sokolinka.mos.ru/activities/trade/detail/12174903.html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sokolinka.mos.ru" TargetMode="External" /><Relationship Type="http://schemas.openxmlformats.org/officeDocument/2006/relationships/hyperlink" Id="rId24" Target="http://sokolinka.mos.ru/activities/trade/detail/12174903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1" Target="https://mbm.mos.ru/education/obuchayushchiye-meropriyatiya" TargetMode="External" /><Relationship Type="http://schemas.openxmlformats.org/officeDocument/2006/relationships/hyperlink" Id="rId20" Target="https://mbm.mos.ru/education/obuchayushchiye-meropriyatiya/vstrecha-netvorking-marafon-sila-soobshchestva_8235421" TargetMode="External" /><Relationship Type="http://schemas.openxmlformats.org/officeDocument/2006/relationships/hyperlink" Id="rId23" Target="https://www.mos.ru/city/projects/nation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okolinka.mos.ru" TargetMode="External" /><Relationship Type="http://schemas.openxmlformats.org/officeDocument/2006/relationships/hyperlink" Id="rId24" Target="http://sokolinka.mos.ru/activities/trade/detail/12174903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1" Target="https://mbm.mos.ru/education/obuchayushchiye-meropriyatiya" TargetMode="External" /><Relationship Type="http://schemas.openxmlformats.org/officeDocument/2006/relationships/hyperlink" Id="rId20" Target="https://mbm.mos.ru/education/obuchayushchiye-meropriyatiya/vstrecha-netvorking-marafon-sila-soobshchestva_8235421" TargetMode="External" /><Relationship Type="http://schemas.openxmlformats.org/officeDocument/2006/relationships/hyperlink" Id="rId23" Target="https://www.mos.ru/city/projects/nation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2024-05-04T00:53:21Z</dcterms:created>
  <dcterms:modified xsi:type="dcterms:W3CDTF">2024-05-04T00:53:21Z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