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14d9475c8af1fff18506c0fae4c2b2a9f2e5b"/>
    <w:p>
      <w:pPr>
        <w:pStyle w:val="Heading3"/>
      </w:pPr>
      <w:r>
        <w:t xml:space="preserve">Более 20 столичных брендов представили свою продукцию в первом магазине проекта «Сделано в Москве»</w:t>
      </w:r>
    </w:p>
    <w:p>
      <w:pPr>
        <w:pStyle w:val="FirstParagraph"/>
      </w:pPr>
      <w:r>
        <w:t xml:space="preserve">19.02.2024</w:t>
      </w:r>
    </w:p>
    <w:p>
      <w:pPr>
        <w:pStyle w:val="BodyText"/>
      </w:pPr>
      <w:r>
        <w:t xml:space="preserve">На площадке можно приобрести около 100 категорий товаров: одежду, аксессуары, декор для дома, игрушки и сувениры.</w:t>
      </w:r>
    </w:p>
    <w:p>
      <w:pPr>
        <w:pStyle w:val="BodyText"/>
      </w:pPr>
      <w:r>
        <w:t xml:space="preserve">В инновационном кластере «Ломоносов» открылся первый флагманский магазин проекта «Сделано в Москве». Об этом сообщила Наталья Сергунина, заместитель Мэра Москвы. На площади 90 квадратных метров разместились витрины с товарами локальных брендов. Покупателей ждут ежедневно с 10:00 до 19:00 по адресу: Раменский бульвар, дом 1, первый этаж (справа от центрального входа).</w:t>
      </w:r>
    </w:p>
    <w:p>
      <w:pPr>
        <w:pStyle w:val="BodyText"/>
      </w:pPr>
      <w:r>
        <w:t xml:space="preserve">«Свою продукцию во флагманском магазине представили больше 20 московских предпринимателей. Жители и гости города могут приобрести здесь одежду, аксессуары, декор для дома, игрушки и сувениры — всего порядка 100 категорий товаров. Ассортимент будет обновляться каждый сезон», — рассказала Наталья Сергунина.</w:t>
      </w:r>
    </w:p>
    <w:p>
      <w:pPr>
        <w:pStyle w:val="BodyText"/>
      </w:pPr>
      <w:r>
        <w:t xml:space="preserve">Так, на полках новой офлайн-площадки разместились селективные ароматы для дома, автомобиля и офиса, представленные столичным предпринимателем Натальей Мухиной. Она присоединилась к программе в 2022 году и уже принимала участие в нескольких городских проектах, например, в Московской неделе интерьера и дизайна, а также в Московской неделе красоты.</w:t>
      </w:r>
    </w:p>
    <w:p>
      <w:pPr>
        <w:pStyle w:val="BodyText"/>
      </w:pPr>
      <w:r>
        <w:t xml:space="preserve">Те, кто интересуется модой, могут выбрать футболки и аксессуары с авторскими иллюстрациями, которые выпускает Семен Попов. Кроме того, в магазине представлены деревянные игрушки с росписью, созданные командой основательницы собственного бренда Анастасии Мешковой.</w:t>
      </w:r>
    </w:p>
    <w:p>
      <w:pPr>
        <w:pStyle w:val="BodyText"/>
      </w:pPr>
      <w:r>
        <w:t xml:space="preserve">До конца года в столице планируется открыть еще несколько фирменных торговых площадок. Размещение товаров в постоянных магазинах проекта позволит локальным компаниям повысить узнаваемость и расширить круг покупателей.</w:t>
      </w:r>
    </w:p>
    <w:p>
      <w:pPr>
        <w:pStyle w:val="BodyText"/>
      </w:pPr>
      <w:r>
        <w:t xml:space="preserve">«Сделано в Москве» — программа для продвижения местных брендов. К ней присоединилось уже более пяти тысяч предпринимателей города.</w:t>
      </w:r>
    </w:p>
    <w:p>
      <w:pPr>
        <w:pStyle w:val="BodyText"/>
      </w:pPr>
      <w:r>
        <w:t xml:space="preserve">Поддержка бизнеса осуществляется в рамках реализации национального проекта «Малое и среднее предпринимательство и поддержка индивидуальной предпринимательской инициативы».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http://sokolinka.mos.ru/activities/trade/detail/12174937.html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activities/trade/detail/121749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activities/trade/detail/121749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2024-07-31T20:07:25Z</dcterms:created>
  <dcterms:modified xsi:type="dcterms:W3CDTF">2024-07-31T20:07:25Z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