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2efde27b72da26bf0701ec8f149d31563a8a3"/>
    <w:p>
      <w:pPr>
        <w:pStyle w:val="Heading3"/>
      </w:pPr>
      <w:r>
        <w:t xml:space="preserve">"Приложение к приказу управы района Соколиная гора города Москвы от 23.11.2023 N 161. Список должностей государственной гражданской службы управы"</w:t>
      </w:r>
    </w:p>
    <w:p>
      <w:pPr>
        <w:pStyle w:val="FirstParagraph"/>
      </w:pPr>
      <w:r>
        <w:t xml:space="preserve">25.01.2024</w:t>
      </w:r>
    </w:p>
    <w:p>
      <w:pPr>
        <w:pStyle w:val="BodyText"/>
      </w:pPr>
      <w:r>
        <w:rPr>
          <w:bCs/>
          <w:b/>
        </w:rPr>
        <w:t xml:space="preserve">Список должностей</w:t>
      </w:r>
    </w:p>
    <w:p>
      <w:pPr>
        <w:pStyle w:val="BodyText"/>
      </w:pPr>
      <w:r>
        <w:rPr>
          <w:bCs/>
          <w:b/>
        </w:rPr>
        <w:t xml:space="preserve">государственной гражданской службы управы района Соколиная гора города Москвы, при замещении которых государственные гражданские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Раздел I. Должности, относящиеся к категории «Руководители»</w:t>
            </w:r>
          </w:p>
          <w:p>
            <w:pPr>
              <w:jc w:val="left"/>
            </w:pPr>
            <w:r>
              <w:t xml:space="preserve">(полное наименование должности с указанием структурного подразделения)</w:t>
            </w:r>
          </w:p>
        </w:tc>
      </w:tr>
      <w:tr>
        <w:tc>
          <w:tcPr/>
          <w:p>
            <w:pPr>
              <w:jc w:val="left"/>
            </w:pPr>
            <w:r>
              <w:t xml:space="preserve">1.2.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Ведущие должности</w:t>
            </w:r>
          </w:p>
        </w:tc>
      </w:tr>
      <w:tr>
        <w:tc>
          <w:tcPr/>
          <w:p>
            <w:pPr>
              <w:jc w:val="left"/>
            </w:pPr>
            <w:r>
              <w:t xml:space="preserve">1.2.1.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Начальник отдела по вопросам жилищно-коммунального хозяйства и благоустройства</w:t>
            </w:r>
          </w:p>
        </w:tc>
      </w:tr>
      <w:tr>
        <w:tc>
          <w:tcPr/>
          <w:p>
            <w:pPr>
              <w:jc w:val="left"/>
            </w:pPr>
            <w:r>
              <w:t xml:space="preserve">1.2.2.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1.2.3.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Начальник отдела – главный бухгалтер отдела бухгалтерского учета и отчета, организации и проведения конкурсов и аукционов</w:t>
            </w:r>
          </w:p>
        </w:tc>
      </w:tr>
      <w:tr>
        <w:tc>
          <w:tcPr/>
          <w:p>
            <w:pPr>
              <w:jc w:val="left"/>
            </w:pPr>
            <w:r>
              <w:t xml:space="preserve">1.2.4.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Начальник отдела по вопросам торговли и услуг</w:t>
            </w:r>
          </w:p>
        </w:tc>
      </w:tr>
      <w:tr>
        <w:tc>
          <w:tcPr/>
          <w:p>
            <w:pPr>
              <w:jc w:val="left"/>
            </w:pPr>
            <w:r>
              <w:t xml:space="preserve">1.2.5.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Начальник организационного отдела</w:t>
            </w:r>
          </w:p>
        </w:tc>
      </w:tr>
      <w:tr>
        <w:tc>
          <w:tcPr/>
          <w:p>
            <w:pPr>
              <w:jc w:val="left"/>
            </w:pPr>
            <w:r>
              <w:t xml:space="preserve">1.2.6.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Заместитель начальника отдела бухгалтерского учета и отчета, организации и проведения конкурсов и аукционов</w:t>
            </w:r>
          </w:p>
        </w:tc>
      </w:tr>
      <w:tr>
        <w:tc>
          <w:tcPr/>
          <w:p>
            <w:pPr>
              <w:jc w:val="left"/>
            </w:pPr>
            <w:r>
              <w:t xml:space="preserve">1.2.7.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Заведующий сектором по вопросам строительства, имущественно-земельных отношений и транспорта</w:t>
            </w:r>
          </w:p>
        </w:tc>
      </w:tr>
      <w:tr>
        <w:tc>
          <w:tcPr/>
          <w:p>
            <w:pPr>
              <w:jc w:val="left"/>
            </w:pPr>
            <w:r>
              <w:t xml:space="preserve">1.2.8.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Заведующий сектором по работе со служебной корреспонденцией, письмами граждан, организации приема населения и материально-технического обеспечения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Итого по группе ведущих должностей: 8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Итого по категории должностей «Руководители»: 8</w:t>
            </w:r>
          </w:p>
        </w:tc>
      </w:tr>
      <w:tr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Раздел II. Должности, относящиеся к категории «Помощники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(Советники)»</w:t>
            </w:r>
          </w:p>
          <w:p>
            <w:pPr>
              <w:jc w:val="left"/>
            </w:pPr>
            <w:r>
              <w:t xml:space="preserve">(полное наименование должности с указанием структурного подразделения)</w:t>
            </w:r>
          </w:p>
        </w:tc>
      </w:tr>
      <w:tr>
        <w:tc>
          <w:tcPr/>
          <w:p>
            <w:pPr>
              <w:jc w:val="left"/>
            </w:pPr>
            <w:r>
              <w:t xml:space="preserve">2.1.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Главные должности</w:t>
            </w:r>
          </w:p>
        </w:tc>
      </w:tr>
      <w:tr>
        <w:tc>
          <w:tcPr/>
          <w:p>
            <w:pPr>
              <w:jc w:val="left"/>
            </w:pPr>
            <w:r>
              <w:t xml:space="preserve">2.1.1.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Итого по группе главных должностей: нет</w:t>
            </w:r>
          </w:p>
        </w:tc>
      </w:tr>
      <w:tr>
        <w:tc>
          <w:tcPr/>
          <w:p>
            <w:pPr>
              <w:jc w:val="left"/>
            </w:pPr>
            <w:r>
              <w:t xml:space="preserve">2.2.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Ведущие должности</w:t>
            </w:r>
          </w:p>
        </w:tc>
      </w:tr>
      <w:tr>
        <w:tc>
          <w:tcPr/>
          <w:p>
            <w:pPr>
              <w:jc w:val="left"/>
            </w:pPr>
            <w:r>
              <w:t xml:space="preserve">2.2.1.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Итого по группе ведущих должностей: нет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Итого по категории должностей «Помощники (Советники): 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Раздел III. Должности, относящиеся к категории «Специалисты»</w:t>
            </w:r>
          </w:p>
          <w:p>
            <w:pPr>
              <w:jc w:val="left"/>
            </w:pPr>
            <w:r>
              <w:t xml:space="preserve">(полное наименование должности с указанием структурного подразделения)</w:t>
            </w:r>
          </w:p>
        </w:tc>
      </w:tr>
      <w:tr>
        <w:tc>
          <w:tcPr/>
          <w:p>
            <w:pPr>
              <w:jc w:val="left"/>
            </w:pPr>
            <w:r>
              <w:t xml:space="preserve">3.1.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Ведущие должности</w:t>
            </w:r>
          </w:p>
        </w:tc>
      </w:tr>
      <w:tr>
        <w:tc>
          <w:tcPr/>
          <w:p>
            <w:pPr>
              <w:jc w:val="left"/>
            </w:pPr>
            <w:r>
              <w:t xml:space="preserve">3.1.1.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Советник-юрист юридической службы</w:t>
            </w:r>
          </w:p>
        </w:tc>
      </w:tr>
      <w:tr>
        <w:tc>
          <w:tcPr/>
          <w:p>
            <w:pPr>
              <w:jc w:val="left"/>
            </w:pPr>
            <w:r>
              <w:t xml:space="preserve">3.1.2.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Советник комиссии по делам несовершеннолетних и защите их прав</w:t>
            </w:r>
          </w:p>
        </w:tc>
      </w:tr>
      <w:tr>
        <w:tc>
          <w:tcPr/>
          <w:p>
            <w:pPr>
              <w:jc w:val="left"/>
            </w:pPr>
            <w:r>
              <w:t xml:space="preserve">3.1.3.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Советник организационного отдела</w:t>
            </w:r>
          </w:p>
        </w:tc>
      </w:tr>
      <w:tr>
        <w:tc>
          <w:tcPr/>
          <w:p>
            <w:pPr>
              <w:jc w:val="left"/>
            </w:pPr>
            <w:r>
              <w:t xml:space="preserve">3.1.4.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Консультант отдела по вопросам жилищно-коммунального хозяйства и благоустройства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Итого по группе ведущих должностей: 4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3.2.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Старшие должности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3.2.1.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комиссии по делам несовершеннолетних и защите их прав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3.2.2.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отдела по вопросам торговли и услуг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3.2.3.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службы по вопросам гражданской обороны и чрезвычайных ситуаций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3.2.4.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отдела бухгалтерского учета и отчета, организации и проведения конкурсов и аукционов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3.2.5.</w:t>
            </w:r>
          </w:p>
        </w:tc>
        <w:tc>
          <w:tcPr/>
          <w:p>
            <w:pPr>
              <w:jc w:val="left"/>
            </w:pPr>
            <w:r>
              <w:t xml:space="preserve">Ведущий специалист организационного отдела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3.2.6.</w:t>
            </w:r>
          </w:p>
        </w:tc>
        <w:tc>
          <w:tcPr/>
          <w:p>
            <w:pPr>
              <w:jc w:val="left"/>
            </w:pPr>
            <w:r>
              <w:t xml:space="preserve">Ведущий специалист отдела по вопросам торговли и услуг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Итого по группе старших должностей: 6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Итого по категории должностей «Специалисты»: 10</w:t>
            </w:r>
          </w:p>
        </w:tc>
      </w:tr>
      <w:tr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Раздел IV. Должности, относящиеся к категории «Обеспечивающие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специалисты»</w:t>
            </w:r>
          </w:p>
          <w:p>
            <w:pPr>
              <w:jc w:val="left"/>
            </w:pPr>
            <w:r>
              <w:t xml:space="preserve">(полное наименование должности с указанием структурного подразделения)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4.1.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Ведущие должности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4.1.1.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Итого по группе ведущих должностей: нет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4.2.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Старшие должности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4.2.1.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Итого по группе старших должностей: нет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4.3.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Младшие должности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4.3.1.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нет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Итого по группе младших должностей: нет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Итого по категории должностей «Обеспечивающие специалисты»: нет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Итого по государственному органу: 18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http://sokolinka.mos.ru/anti-corruption/information-on-income-expenses-about-property-and-obligations-of-property-character/detail/12127357.html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anti-corruption/information-on-income-expenses-about-property-and-obligations-of-property-character/detail/121273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anti-corruption/information-on-income-expenses-about-property-and-obligations-of-property-character/detail/121273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2025-03-27T06:24:09Z</dcterms:created>
  <dcterms:modified xsi:type="dcterms:W3CDTF">2025-03-27T06:24:09Z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