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d7659409b02db90cdcf1b7a5c090bc6cec774"/>
    <w:p>
      <w:pPr>
        <w:pStyle w:val="Heading3"/>
      </w:pPr>
      <w:r>
        <w:t xml:space="preserve">Сведения о доходах, расходах руководителя, заместителя руководителя и главного бухгалтера Государственного казенного учреждения города Москвы "Инженерная служба района Соколиная гора" за период с 1 января 2018 г. по 31 декабря 2018г.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за период с 1 января 2018 г. по 31 декабря 2018г.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http://sokolinka.mos.ru/anti-corruption/information-on-income-expenses-about-property-and-obligations-of-property-character/detail/8107796.html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4c/sokolnaya-gora-gu-is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8107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4c/sokolnaya-gora-gu-is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8107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2024-05-01T15:13:35Z</dcterms:created>
  <dcterms:modified xsi:type="dcterms:W3CDTF">2024-05-01T15:13:35Z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