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12-от-22.12.2021г."/>
    <w:p>
      <w:pPr>
        <w:pStyle w:val="Heading3"/>
      </w:pPr>
      <w:r>
        <w:t xml:space="preserve">Протокол № 12 от 22.12.2021г.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22.12.2021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Малая Черкизовская, вл. 64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Вешняковская, д. 39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Реутовская, вл. 5А (вблизи)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Реутовская, д. 6, корп. 2 (вблизи)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Реутовская, д. 6, корп. 2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Нижняя Первомайская, вл. 47, стр. 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Красноярская, вл. 16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Свободный проспект, вл. 19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Чечулина, вл. 18, стр. 1-А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Измайловский проезд, вл. 11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Камова, рядом с вл. 24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Розы Люксембург, рядом с вл. 45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Розы Люксембург, рядом с вл. 47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Свободный проспект, вл. 24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Новокосинская, д. 9, корп. 1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http://sokolinka.mos.ru/construction-reconstruction-and-land-use/the-district-commission-to-curb-the-unauthorized-construction-in-the-territory-of-the-vao-g-moskvy/2021/detail/10848582.html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2025-02-23T23:11:16Z</dcterms:created>
  <dcterms:modified xsi:type="dcterms:W3CDTF">2025-02-23T23:11:16Z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