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9-от-29.09.2021г."/>
    <w:p>
      <w:pPr>
        <w:pStyle w:val="Heading3"/>
      </w:pPr>
      <w:r>
        <w:t xml:space="preserve">Протокол № 9 от 29.09.2021г.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29.09.2021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бульвар Маршала Рокоссовского, вл. 38 (вблизи)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бульвар Маршала Рокоссовского, вл. 40 (вблизи)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2-й Иртышский проезд, вл. 4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Хабаровская, д. 29/25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1-я ул. Измайловского Зверинца, вл. 19А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Заозерная, вл. 15А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Алексея Дикого, вл. 7, корп. 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Союзный проспект, вл. 20, корп. 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Суздальская, напротив вл. 42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1-я Владимирская, вл. 10Д 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Кусковская, вл. 2а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Измайловское шоссе, вл. 13</w:t>
            </w:r>
          </w:p>
        </w:tc>
        <w:tc>
          <w:tcPr/>
          <w:p>
            <w:pPr>
              <w:jc w:val="left"/>
            </w:pPr>
            <w:r>
              <w:t xml:space="preserve">бытовки/гаражи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Жебрунова, вл. 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Жебрунова, вл. 5А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http://sokolinka.mos.ru/construction-reconstruction-and-land-use/the-district-commission-to-curb-the-unauthorized-construction-in-the-territory-of-the-vao-g-moskvy/2021/detail/10848594.html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1/detail/10848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1/detail/10848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2024-11-23T12:04:35Z</dcterms:created>
  <dcterms:modified xsi:type="dcterms:W3CDTF">2024-11-23T12:04:35Z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