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12024-от-26-марта-2024-года"/>
    <w:p>
      <w:pPr>
        <w:pStyle w:val="Heading3"/>
      </w:pPr>
      <w:r>
        <w:t xml:space="preserve">Протокол 1/2024 от 26 марта 2024 года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1. Оперативная работа Отдела МВД России по району Соколиная гора г. Москвы на территории района по вопросу противодействия экстремизму;</w:t>
      </w:r>
    </w:p>
    <w:p>
      <w:pPr>
        <w:pStyle w:val="BodyText"/>
      </w:pPr>
      <w:r>
        <w:t xml:space="preserve">2. Работа по выявлению интересов и организация деятельности с иностранными гражданами сотрудниками ГБУ «Жилищник района Соколиная гора»;</w:t>
      </w:r>
    </w:p>
    <w:p>
      <w:pPr>
        <w:pStyle w:val="BodyText"/>
      </w:pPr>
      <w:r>
        <w:t xml:space="preserve">3. О рассмотрении Плана работы ТУ Соколиная гора – Перово ГБУ «ООЦ им. Моссовета» с целью ознакомления иностранных граждан (мигрантов) с культурными традициями столичного сообщества, русской культурой и русским языком в рамках реализации мероприятий по адаптации и интеграции иностранных граждан (мигрантов);</w:t>
      </w:r>
    </w:p>
    <w:p>
      <w:pPr>
        <w:pStyle w:val="BodyText"/>
      </w:pPr>
      <w:r>
        <w:t xml:space="preserve">4. О деятельности образовательных учреждений района по укреплению межнациональных, межконфессиональных отношений и патриотического воспитания детей и молодежи;</w:t>
      </w:r>
    </w:p>
    <w:p>
      <w:pPr>
        <w:pStyle w:val="BodyText"/>
      </w:pPr>
      <w:r>
        <w:t xml:space="preserve">5. Проводимая работа по вопросам религиозно-политического экстремизма, духовно-нравственного воспитания молодёжи.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http://sokolinka.mos.ru/counter-terrorism/prevention-of-terrorism-and-extremism/detail/12634909.html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2025-08-06T10:40:01Z</dcterms:created>
  <dcterms:modified xsi:type="dcterms:W3CDTF">2025-08-06T10:40:01Z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