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50f2b5a9698f048d6b59cf8a2405060ccdc95"/>
    <w:p>
      <w:pPr>
        <w:pStyle w:val="Heading3"/>
      </w:pPr>
      <w:r>
        <w:t xml:space="preserve">Снижения рисков возникновения террористической угрозы и проявлений экстремистской деятельности, в ГБУ «Жилищник района Соколиная гора»</w:t>
      </w:r>
    </w:p>
    <w:p>
      <w:pPr>
        <w:pStyle w:val="FirstParagraph"/>
      </w:pPr>
      <w:r>
        <w:t xml:space="preserve">29.10.2024</w:t>
      </w:r>
    </w:p>
    <w:p>
      <w:pPr>
        <w:pStyle w:val="BodyText"/>
      </w:pPr>
      <w:r>
        <w:t xml:space="preserve">В рамках компетенции, с целью снижения рисков возникновения террористической угрозы и проявлений экстремистской деятельности, в ГБУ «Жилищник района Соколиная гора» (далее – Учреждение), на постоянной основе организованы и проводятся профилактические мероприятия с трудовыми мигрантами и иногородними работниками, направленные на антитеррористическую защищенность и последовательность действий при угрозе или возникновении чрезвычайной ситуации террористического или экстремистского характера.</w:t>
      </w:r>
    </w:p>
    <w:p>
      <w:pPr>
        <w:pStyle w:val="BodyText"/>
      </w:pPr>
      <w:r>
        <w:t xml:space="preserve">Иностранные граждане принимаются на работу согласно требованиям Трудового кодекса Российской Федерации. В отношении указанных работников ведется постоянный контроль за своевременным обновлением документов. Контролируется оплата патентов и продление регистраций.</w:t>
      </w:r>
    </w:p>
    <w:p>
      <w:pPr>
        <w:pStyle w:val="BodyText"/>
      </w:pPr>
      <w:r>
        <w:t xml:space="preserve">Также в Учреждении на постоянной основе проводятся разъяснительные беседы по вопросам соблюдения миграционного законодательства, недопущения распространения террористических и экстремистских идей, соблюдения принятых норм поведения, проявления уважительного отношения к культуре и традициям принимающей стороны с иностранными гражданами.</w:t>
      </w:r>
    </w:p>
    <w:p>
      <w:pPr>
        <w:pStyle w:val="BodyText"/>
      </w:pPr>
      <w:r>
        <w:t xml:space="preserve">В Управе и Учреждении организовано взаимодействие с правоохранительными органами по вопросам оперативного реагирования, в случае возникновения конфликтных ситуаций и чрезвычайных происшествий.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http://sokolinka.mos.ru/counter-terrorism/prevention-of-terrorism-and-extremism/detail/12634931.html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counter-terrorism/prevention-of-terrorism-and-extremism/detail/126349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counter-terrorism/prevention-of-terrorism-and-extremism/detail/126349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2024-12-08T22:46:47Z</dcterms:created>
  <dcterms:modified xsi:type="dcterms:W3CDTF">2024-12-08T22:46:47Z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