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cff614539be5c8f11c28cc6a4c6134a18d2ac9"/>
    <w:p>
      <w:pPr>
        <w:pStyle w:val="Heading3"/>
      </w:pPr>
      <w:r>
        <w:t xml:space="preserve">Правила безопасного обращения с пиротехникой</w:t>
      </w:r>
    </w:p>
    <w:p>
      <w:pPr>
        <w:pStyle w:val="FirstParagraph"/>
      </w:pPr>
      <w:r>
        <w:t xml:space="preserve">25.11.2021</w:t>
      </w:r>
    </w:p>
    <w:p>
      <w:pPr>
        <w:pStyle w:val="BodyText"/>
      </w:pPr>
      <w:r>
        <w:t xml:space="preserve">Основные меры безопасности при обращении с пиротехникой:</w:t>
      </w:r>
    </w:p>
    <w:p>
      <w:pPr>
        <w:pStyle w:val="BodyText"/>
      </w:pPr>
      <w:r>
        <w:t xml:space="preserve"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в руках опасная вещь.</w:t>
      </w:r>
    </w:p>
    <w:p>
      <w:pPr>
        <w:pStyle w:val="BodyText"/>
      </w:pPr>
      <w:r>
        <w:t xml:space="preserve">Основу фейерверочных изделий составляют пиротехнические составы – смеси горючих веществ и окислителей. Эти составы должны легко воспламеняться и ярко гореть. Поэтому фейерверки являются огнеопасными изделиями и требуют повышенного внимания при обращении с ними!</w:t>
      </w:r>
    </w:p>
    <w:p>
      <w:pPr>
        <w:pStyle w:val="BodyText"/>
      </w:pPr>
      <w:r>
        <w:t xml:space="preserve"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</w:t>
      </w:r>
    </w:p>
    <w:p>
      <w:pPr>
        <w:pStyle w:val="BodyText"/>
      </w:pPr>
      <w:r>
        <w:t xml:space="preserve">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</w:p>
    <w:p>
      <w:pPr>
        <w:pStyle w:val="BodyText"/>
      </w:pPr>
      <w:r>
        <w:t xml:space="preserve"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 ограничения по условиям применения изделия, способы безопасного запуска, размеры опасной зоны, условия хранения, срок годности и способы утилизации.</w:t>
      </w:r>
    </w:p>
    <w:p>
      <w:pPr>
        <w:pStyle w:val="BodyText"/>
      </w:pPr>
      <w:r>
        <w:t xml:space="preserve">Применение пиротехнических изделий запрещается:</w:t>
      </w:r>
    </w:p>
    <w:p>
      <w:pPr>
        <w:pStyle w:val="BodyText"/>
      </w:pPr>
      <w:r>
        <w:t xml:space="preserve">в помещениях, зданиях, сооружениях, а также на крышах, балконах и лоджиях;</w:t>
      </w:r>
    </w:p>
    <w:p>
      <w:pPr>
        <w:pStyle w:val="BodyText"/>
      </w:pPr>
      <w:r>
        <w:t xml:space="preserve">на территориях взрывоопасных и пожароопасных объектов, возле линий электропередач;</w:t>
      </w:r>
    </w:p>
    <w:p>
      <w:pPr>
        <w:pStyle w:val="BodyText"/>
      </w:pPr>
      <w:r>
        <w:t xml:space="preserve">на сценических площадках при проведении концертных и торжественных мероприятий.</w:t>
      </w:r>
    </w:p>
    <w:p>
      <w:pPr>
        <w:pStyle w:val="BodyText"/>
      </w:pPr>
      <w:r>
        <w:t xml:space="preserve"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>
      <w:pPr>
        <w:pStyle w:val="BodyText"/>
      </w:pPr>
      <w:r>
        <w:t xml:space="preserve">Правила безопасности при запуске петард и фейерверков.</w:t>
      </w:r>
    </w:p>
    <w:p>
      <w:pPr>
        <w:pStyle w:val="BodyText"/>
      </w:pPr>
      <w:r>
        <w:t xml:space="preserve">- Тщательно изучите перед запуском инструкцию!</w:t>
      </w:r>
    </w:p>
    <w:p>
      <w:pPr>
        <w:pStyle w:val="BodyText"/>
      </w:pPr>
      <w:r>
        <w:t xml:space="preserve">-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>
      <w:pPr>
        <w:pStyle w:val="BodyText"/>
      </w:pPr>
      <w:r>
        <w:t xml:space="preserve">- Площадка для запуска должна быть ровной, над ней не должно быть деревьев, линий электропередач и др. препятствий. Кроме того, онадолжна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>
      <w:pPr>
        <w:pStyle w:val="BodyText"/>
      </w:pPr>
      <w:r>
        <w:t xml:space="preserve">- Не бросайте горящие петарды в людей и животных!</w:t>
      </w:r>
    </w:p>
    <w:p>
      <w:pPr>
        <w:pStyle w:val="BodyText"/>
      </w:pPr>
      <w:r>
        <w:t xml:space="preserve">- Запускать петарды детям запрещено!</w:t>
      </w:r>
    </w:p>
    <w:p>
      <w:pPr>
        <w:pStyle w:val="BodyText"/>
      </w:pPr>
      <w:r>
        <w:t xml:space="preserve">- Не задерживайте горящую петарду в руках!</w:t>
      </w:r>
    </w:p>
    <w:p>
      <w:pPr>
        <w:pStyle w:val="BodyText"/>
      </w:pPr>
      <w:r>
        <w:t xml:space="preserve">- Нельзя помещать петарду в замкнутый объем: банку, ведро, бутылку!</w:t>
      </w:r>
    </w:p>
    <w:p>
      <w:pPr>
        <w:pStyle w:val="BodyText"/>
      </w:pPr>
      <w:r>
        <w:t xml:space="preserve">- Используйте петарды только на открытом воздухе!</w:t>
      </w:r>
    </w:p>
    <w:p>
      <w:pPr>
        <w:pStyle w:val="BodyText"/>
      </w:pPr>
      <w:r>
        <w:t xml:space="preserve">- Приближаться к горящей петарде нельзя ближе, чем на 5-10 м!</w:t>
      </w:r>
    </w:p>
    <w:p>
      <w:pPr>
        <w:pStyle w:val="BodyText"/>
      </w:pPr>
      <w:r>
        <w:t xml:space="preserve">- Хранить и переносить петарды следует только в упаковке!</w:t>
      </w:r>
    </w:p>
    <w:p>
      <w:pPr>
        <w:pStyle w:val="BodyText"/>
      </w:pPr>
      <w:r>
        <w:t xml:space="preserve">- Не носите петарды в карманах!</w:t>
      </w:r>
    </w:p>
    <w:p>
      <w:pPr>
        <w:pStyle w:val="BodyText"/>
      </w:pPr>
      <w:r>
        <w:t xml:space="preserve">- Разбирать петарду запрещается!</w:t>
      </w:r>
    </w:p>
    <w:p>
      <w:pPr>
        <w:pStyle w:val="BodyText"/>
      </w:pPr>
      <w:r>
        <w:t xml:space="preserve">- Категорически запрещается сжигать фейерверки на кострах.</w:t>
      </w:r>
    </w:p>
    <w:p>
      <w:pPr>
        <w:pStyle w:val="BodyText"/>
      </w:pPr>
      <w:r>
        <w:t xml:space="preserve">- Ни в коем случае не наклоняйтесь над пиротехникой.</w:t>
      </w:r>
    </w:p>
    <w:p>
      <w:pPr>
        <w:pStyle w:val="BodyText"/>
      </w:pPr>
      <w:r>
        <w:t xml:space="preserve">- Если петарда не сработала – не пытайтесь проверить или поджечь фитиль еще раз.</w:t>
      </w:r>
    </w:p>
    <w:p>
      <w:pPr>
        <w:pStyle w:val="BodyText"/>
      </w:pPr>
      <w:r>
        <w:t xml:space="preserve">- 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>
      <w:pPr>
        <w:pStyle w:val="BodyText"/>
      </w:pPr>
      <w:r>
        <w:t xml:space="preserve"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>
      <w:pPr>
        <w:pStyle w:val="BodyText"/>
      </w:pPr>
      <w:r>
        <w:t xml:space="preserve">- Уничтожают фейерверки, поместив их в воду на срок до двух суток. После этого их можно выбросить с бытовым мусором.</w:t>
      </w:r>
    </w:p>
    <w:p>
      <w:pPr>
        <w:pStyle w:val="BodyText"/>
      </w:pPr>
      <w:r>
        <w:rPr>
          <w:bCs/>
          <w:b/>
        </w:rPr>
        <w:t xml:space="preserve">Надеемся, что соблюдение этих несложных правил позволит вам избежать неприятностей в новогодние праздники и сделает их счастливыми и радостными.</w:t>
      </w:r>
    </w:p>
    <w:p>
      <w:pPr>
        <w:pStyle w:val="BodyText"/>
      </w:pPr>
      <w:r>
        <w:rPr>
          <w:bCs/>
          <w:b/>
        </w:rPr>
        <w:t xml:space="preserve">С наступающим Новым годом и Рождеством!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http://sokolinka.mos.ru/law-enforcement-and-security/information-emergency/memo-mes/detail/10423012.html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information-emergency/memo-mes/detail/104230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information-emergency/memo-mes/detail/104230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2024-04-29T07:41:51Z</dcterms:created>
  <dcterms:modified xsi:type="dcterms:W3CDTF">2024-04-29T07:41:51Z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