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6.png" ContentType="image/png"/>
  <Override PartName="/word/media/rId20.png" ContentType="image/png"/>
  <Override PartName="/word/media/rId29.png" ContentType="image/png"/>
  <Override PartName="/word/media/rId3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безопасность-в-горах"/>
    <w:p>
      <w:pPr>
        <w:pStyle w:val="Heading3"/>
      </w:pPr>
      <w:r>
        <w:t xml:space="preserve">Безопасность в горах</w:t>
      </w:r>
    </w:p>
    <w:p>
      <w:pPr>
        <w:pStyle w:val="FirstParagraph"/>
      </w:pPr>
      <w:r>
        <w:t xml:space="preserve">23.04.2024</w:t>
      </w:r>
    </w:p>
    <w:p>
      <w:pPr>
        <w:pStyle w:val="BodyText"/>
      </w:pPr>
      <w:r>
        <w:drawing>
          <wp:inline>
            <wp:extent cx="5334000" cy="5166101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okolinka.mos.ru/www/1048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6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sokolinka.mos.ru/www/104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sokolinka.mos.ru/www/104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sokolinka.mos.ru/www/104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sokolinka.mos.ru/www/1050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http://sokolinka.mos.ru/law-enforcement-and-security/information-emergency/memo-mes/detail/12336241.html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Управа района Соколиная гора города Москвы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hyperlink" Id="rId36" Target="http://sokolinka.mos.ru" TargetMode="External" /><Relationship Type="http://schemas.openxmlformats.org/officeDocument/2006/relationships/hyperlink" Id="rId35" Target="http://sokolinka.mos.ru/law-enforcement-and-security/information-emergency/memo-mes/detail/1233624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sokolinka.mos.ru" TargetMode="External" /><Relationship Type="http://schemas.openxmlformats.org/officeDocument/2006/relationships/hyperlink" Id="rId35" Target="http://sokolinka.mos.ru/law-enforcement-and-security/information-emergency/memo-mes/detail/1233624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2025-05-09T22:31:32Z</dcterms:created>
  <dcterms:modified xsi:type="dcterms:W3CDTF">2025-05-09T22:31:32Z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