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ведения-на-воде"/>
    <w:p>
      <w:pPr>
        <w:pStyle w:val="Heading3"/>
      </w:pPr>
      <w:r>
        <w:t xml:space="preserve">Правила поведения на воде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http://sokolinka.mos.ru/law-enforcement-and-security/information-emergency/memo-mes/detail/7400944.html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emergency/memo-mes/detail/7400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emergency/memo-mes/detail/7400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2025-05-17T05:03:57Z</dcterms:created>
  <dcterms:modified xsi:type="dcterms:W3CDTF">2025-05-17T05:03:57Z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