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ff82f66df78a8087b9d364bf0bb8ce7f00685"/>
    <w:p>
      <w:pPr>
        <w:pStyle w:val="Heading3"/>
      </w:pPr>
      <w:r>
        <w:t xml:space="preserve">Правовое информирование и консультирование детей, приуроченное ко «Всемирному дню ребенка»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t xml:space="preserve">В период с 14 по 18 ноября 2016 года в рамках Всероссийского дня правовой помощи детям, приуроченного ко Всемирному дню ребенка, инспектора группы по пропаганде ОБ ДПС ГИБДД УВД по ВАО в целях разъяснения прав и обязанностей участников дорожного движения, посетили дошкольные и школьные отделения образовательных организаций ВАО города Москвы, где в рамках правого информирования рассказали воспитанникам и учащимся про обязанности пешеходов и пассажиров и об ответственности за нарушение ПДД РФ, а также разъяснили права и обязанности участников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http://sokolinka.mos.ru/law-enforcement-and-security/information-traffic-police/news-traffic/detail/4303899.html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30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30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2024-07-25T02:48:05Z</dcterms:created>
  <dcterms:modified xsi:type="dcterms:W3CDTF">2024-07-25T02:48:05Z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