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14021158c25ed158844e471d25f81181e2e97"/>
    <w:p>
      <w:pPr>
        <w:pStyle w:val="Heading3"/>
      </w:pPr>
      <w:r>
        <w:t xml:space="preserve">Инспекторы ГИБДД УВД по ВАО проверили автомашины такси</w:t>
      </w:r>
    </w:p>
    <w:p>
      <w:pPr>
        <w:pStyle w:val="FirstParagraph"/>
      </w:pPr>
      <w:r>
        <w:t xml:space="preserve">27.01.2017</w:t>
      </w:r>
    </w:p>
    <w:p>
      <w:pPr>
        <w:pStyle w:val="BodyText"/>
      </w:pPr>
      <w:r>
        <w:t xml:space="preserve">С 9 по 16 января этого года полицейские Восточного округа Москвы провели профилактическое мероприятие, в ходе которого проверили автомобили такси.</w:t>
      </w:r>
    </w:p>
    <w:p>
      <w:pPr>
        <w:pStyle w:val="BodyText"/>
      </w:pPr>
      <w:hyperlink r:id="rId20"/>
    </w:p>
    <w:p>
      <w:pPr>
        <w:pStyle w:val="BodyText"/>
      </w:pPr>
      <w:r>
        <w:t xml:space="preserve">В результате проверок инспекторы дорожно-патрульной службы ГИБДД УВД по ВАО привлекли к административной ответственности почти 2,5 тысячи водителей, из которых свыше 70 находились в состоянии опьянения.</w:t>
      </w:r>
    </w:p>
    <w:p>
      <w:pPr>
        <w:pStyle w:val="BodyText"/>
      </w:pPr>
      <w:r>
        <w:t xml:space="preserve">Во время проведения мероприятия возбуждено 9 уголовных дел по различным составам преступлений.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http://sokolinka.mos.ru/law-enforcement-and-security/information-traffic-police/news-traffic/detail/4786363.html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reobr.vaonews.ru/?attachment_id=41941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4786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reobr.vaonews.ru/?attachment_id=41941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4786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2023-10-11T05:38:44Z</dcterms:created>
  <dcterms:modified xsi:type="dcterms:W3CDTF">2023-10-11T05:38:44Z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