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631e01286c0e6d1b6a7dba8f59b4868b4a61b"/>
    <w:p>
      <w:pPr>
        <w:pStyle w:val="Heading3"/>
      </w:pPr>
      <w:r>
        <w:t xml:space="preserve">ГИБДД города Москвы напоминает участникам дорожного движения о своевременной оплате административных штрафов</w:t>
      </w:r>
    </w:p>
    <w:p>
      <w:pPr>
        <w:pStyle w:val="FirstParagraph"/>
      </w:pPr>
      <w:r>
        <w:t xml:space="preserve">02.12.2017</w:t>
      </w:r>
    </w:p>
    <w:p>
      <w:pPr>
        <w:pStyle w:val="BodyText"/>
      </w:pPr>
      <w:r>
        <w:t xml:space="preserve">Управление ГИБДД г. Москвы напоминает участникам дорожного движения об обязанности оплачивать в установленные законом сроки штрафы за нарушение Правил дорожного движения Российской Федерации.</w:t>
      </w:r>
    </w:p>
    <w:p>
      <w:pPr>
        <w:pStyle w:val="BodyText"/>
      </w:pPr>
      <w:r>
        <w:t xml:space="preserve">Неуплата административного штрафа в срок влечет наложение в двукратном размере суммы неуплаченного административного штрафа либо административный арест на срок до 15 суток, либо обязательные работы на срок до пятидесяти часов.</w:t>
      </w:r>
    </w:p>
    <w:p>
      <w:pPr>
        <w:pStyle w:val="BodyText"/>
      </w:pPr>
      <w:r>
        <w:t xml:space="preserve">Сотрудниками Госавтоинспекции г. Москвы за 10 месяцев 2017 года за неуплату штрафа возбуждено 92,1 тысяч дел об административных правонарушениях, по которым уже назначено 32873 штрафов и 25 административных ареста. В отношении 115 лиц принято решение о назначении административного наказания в виде обязательных работ.</w:t>
      </w:r>
    </w:p>
    <w:p>
      <w:pPr>
        <w:pStyle w:val="BodyText"/>
      </w:pPr>
      <w:r>
        <w:t xml:space="preserve">За тот же период Госавтоинспекцией г. Москвы в Федеральную службу судебных приставов направлено 4,4 млн постановлений для организации принудительного взыскания не оплаченного в установленный законом срок административного штрафа.</w:t>
      </w:r>
    </w:p>
    <w:p>
      <w:pPr>
        <w:pStyle w:val="BodyText"/>
      </w:pPr>
      <w:r>
        <w:t xml:space="preserve">Уважаемые участники дорожного движения, проверка на наличие у водителя неоплаченных штрафов производится не только при остановке участника дорожного движения сотрудником ГИБДД, но и при совершении регистрационно-экзаменационных действий (постановке-снятии ТС с учета, замене водительского удостоверения). Также информация о должниках, неуплативших в установленные сроки штрафы, передается инспекторам дорожно-патрульной службы с помощью камер фотовидеофиксации.</w:t>
      </w:r>
    </w:p>
    <w:p>
      <w:pPr>
        <w:pStyle w:val="BodyText"/>
      </w:pPr>
      <w:r>
        <w:t xml:space="preserve">С введением 50-процентной скидки для быстрой уплаты штрафов стала особенно актуальна подписка на уведомления о новых штрафах, которая реализована на Едином портале государственных услуг. Такая подписка позволяет гражданину оперативно получать информацию о вынесенных в отношении него постановлениях за правонарушения в области дорожного движения и оплачивать новые штрафы, не дожидаясь поступления заказного письма с копией постановления по почте.</w:t>
      </w:r>
    </w:p>
    <w:p>
      <w:pPr>
        <w:pStyle w:val="BodyText"/>
      </w:pPr>
      <w:r>
        <w:t xml:space="preserve">Узнавать о штрафах можно, проверяя их по государственному регистрационному знаку и номеру свидетельства о регистрации транспортного средства в онлайн-сервисе «Проверка штрафов» официального сайта Госавтоинспекции (</w:t>
      </w:r>
      <w:hyperlink r:id="rId20">
        <w:r>
          <w:rPr>
            <w:rStyle w:val="Hyperlink"/>
          </w:rPr>
          <w:t xml:space="preserve">www.gibdd.ru</w:t>
        </w:r>
      </w:hyperlink>
      <w:r>
        <w:t xml:space="preserve">).</w:t>
      </w:r>
    </w:p>
    <w:p>
      <w:pPr>
        <w:pStyle w:val="BodyText"/>
      </w:pPr>
      <w:r>
        <w:t xml:space="preserve">Также получить сведения об административных правонарушениях в области дорожного движения можно на Портале государственных услуг Российской Федерации (</w:t>
      </w:r>
      <w:hyperlink r:id="rId21">
        <w:r>
          <w:rPr>
            <w:rStyle w:val="Hyperlink"/>
          </w:rPr>
          <w:t xml:space="preserve">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http://sokolinka.mos.ru/law-enforcement-and-security/information-traffic-police/news-traffic/detail/7013073.html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information-traffic-police/news-traffic/detail/7013073.html" TargetMode="External" /><Relationship Type="http://schemas.openxmlformats.org/officeDocument/2006/relationships/hyperlink" Id="rId20" Target="http://www.gibdd.ru/" TargetMode="External" /><Relationship Type="http://schemas.openxmlformats.org/officeDocument/2006/relationships/hyperlink" Id="rId21" Target="http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law-enforcement-and-security/information-traffic-police/news-traffic/detail/7013073.html" TargetMode="External" /><Relationship Type="http://schemas.openxmlformats.org/officeDocument/2006/relationships/hyperlink" Id="rId20" Target="http://www.gibdd.ru/" TargetMode="External" /><Relationship Type="http://schemas.openxmlformats.org/officeDocument/2006/relationships/hyperlink" Id="rId21" Target="http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2024-05-05T07:20:02Z</dcterms:created>
  <dcterms:modified xsi:type="dcterms:W3CDTF">2024-05-05T07:20:02Z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