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fa7d36b09410bbafa7cbb88606c9cfc9d6cb"/>
    <w:p>
      <w:pPr>
        <w:pStyle w:val="Heading3"/>
      </w:pPr>
      <w:r>
        <w:t xml:space="preserve">График приёма организаций в военном комиссариате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Приём организаций ежедневно с понедельника по пятницу с 9.00-18.00 без обеда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http://sokolinka.mos.ru/law-enforcement-and-security/the-conscription-of-citizens-for-military-service/detail/11871898.html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11871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11871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2024-10-02T18:05:28Z</dcterms:created>
  <dcterms:modified xsi:type="dcterms:W3CDTF">2024-10-02T18:05:28Z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