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7aa4ea60a15294587dedbaf729e6a1f66e486"/>
    <w:p>
      <w:pPr>
        <w:pStyle w:val="Heading3"/>
      </w:pPr>
      <w:r>
        <w:t xml:space="preserve">Измайловская межрайонная прокуратура информирует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t xml:space="preserve"> Приговором Измайловского районного суда г. Москвы от 25.04.2016 Гогуадзе И.О., гражданин РФ, неработающий, зарегистрированный в г. Москве, ранее судимый признан виновным в совершении убийства, то есть умышленного причинения смерти другому человеку. Судом установлено, что Гогуадзе, находясь на первом этаже дома, расположенного по адресу: г. Москва, СНТ «Труженик», массив № 5, проезд № 1, участок № 1, в период времени с 02 часов 20 минут по 05 часов 20 минут 18.07.2015, в результате внезапно возникшей ссоры, на почве личных неприязненных отношений с Алатыревым О.Ф., имея умысел на причинение ему смерти, нанес последнему не менее четырех ударов неустановленным следствием твердым тупым предметом в область туловища, головы и конечностей.</w:t>
      </w:r>
    </w:p>
    <w:p>
      <w:pPr>
        <w:pStyle w:val="BodyText"/>
      </w:pPr>
      <w:r>
        <w:t xml:space="preserve">Своими умышленными действиями Гогуадзе И.О. причинил Алатыреву О.Ф. телесные повреждения, не причинившие вреда здоровью. После совершения указанных действий, в продолжение своего вышеуказанного умысла Гогуадзе И.О. нанес Алатыреву О.Ф., не менее 21 целенаправленного поочередного удара ножом в том числе в область расположения жизненно важных органов – шею и туловище.</w:t>
      </w:r>
    </w:p>
    <w:p>
      <w:pPr>
        <w:pStyle w:val="BodyText"/>
      </w:pPr>
      <w:r>
        <w:t xml:space="preserve">Указанные повреждения оцениваются в совокупности, как причинившие потерпевшему тяжкий вред здоровью и вызвавшие угрожающее для жизни состояние (кровопотерю), то есть находятся в прямой причинной связи с наступлением смерти. В результате указанных телесных повреждений Алатырев О.Ф. скончался на месте происшествия в период времени с 02 часов 20 минут до 05 часов 20 минут 18.07.2015.</w:t>
      </w:r>
    </w:p>
    <w:p>
      <w:pPr>
        <w:pStyle w:val="BodyText"/>
      </w:pPr>
      <w:r>
        <w:t xml:space="preserve">Собранные доказательства свидетельствовали о том, что действия Гогуадзе, который ранее уже был судим за тяжкое преступление, носили умышленный характер, количество и локализации ударов, а также применения предмета, обладающего колюще-режущими свойствами, свидетельствуют о желании Гогуадзе причинить смерть потерпевшему. При этом какая-либо опасность со стороны потерпевшего по отношению к подсудимому отсутствовала, необходимость применения насилия к потерпевшему в связи с собственной защитой отсутствовала.</w:t>
      </w:r>
    </w:p>
    <w:p>
      <w:pPr>
        <w:pStyle w:val="BodyText"/>
      </w:pPr>
      <w:r>
        <w:t xml:space="preserve">Обвинение по данному уголовному делу было поддержано Измайловским межрайонным прокурором г. Москвы, который просил суд признать подсудимого виновным и назначить наказание в виде реального лишения свободы.</w:t>
      </w:r>
    </w:p>
    <w:p>
      <w:pPr>
        <w:pStyle w:val="BodyText"/>
      </w:pPr>
      <w:r>
        <w:t xml:space="preserve">Суд согласился с мнением государственного обвинителя и назначил Гогуадзе И.О. наказание в виде 8 лет лишения свободы. Уголовное дело было направлено в суд 15.01.2016, при назначении наказания судом были учтены обстоятельства дела, характер и степень общественной опасности совершенного, а также личность подсудимого, который ранее неоднократно был судим, злоупотреблял алкогольными напитками, а также то обстоятельство, что Гогуадзе было совершено особо тяжкое преступление, в результате которого наступила смерть потерпевшего.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http://sokolinka.mos.ru/law-enforcement-and-security/the-conscription-of-citizens-for-military-service/detail/4204924.html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4204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4204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2024-08-07T06:31:48Z</dcterms:created>
  <dcterms:modified xsi:type="dcterms:W3CDTF">2024-08-07T06:31:48Z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