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2b1bfae6575d353fa2944e86c9d0dda536f9a"/>
    <w:p>
      <w:pPr>
        <w:pStyle w:val="Heading3"/>
      </w:pPr>
      <w:r>
        <w:t xml:space="preserve">Работа «Горячих линий» в период осенней призывной кампании 2017 года с 01 октября по 28 декабря 2018 года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t xml:space="preserve">В период осенней призывной кампании 2018 года с 01 октября по 28 декабря будут работать «Горячие линии»:</w:t>
      </w:r>
    </w:p>
    <w:p>
      <w:pPr>
        <w:pStyle w:val="BodyText"/>
      </w:pPr>
      <w:r>
        <w:rPr>
          <w:bCs/>
          <w:b/>
        </w:rPr>
        <w:t xml:space="preserve">«Горячая линия» Правительства Москвы</w:t>
      </w:r>
      <w:r>
        <w:t xml:space="preserve"> </w:t>
      </w:r>
      <w:r>
        <w:t xml:space="preserve">– тел. 8 (495) 679-19-26</w:t>
      </w:r>
    </w:p>
    <w:p>
      <w:pPr>
        <w:pStyle w:val="BodyText"/>
      </w:pPr>
      <w:r>
        <w:t xml:space="preserve">Время работы: рабочие дни с 09.00 до 18.00;</w:t>
      </w:r>
    </w:p>
    <w:p>
      <w:pPr>
        <w:pStyle w:val="BodyText"/>
      </w:pPr>
      <w:r>
        <w:t xml:space="preserve">предвыходные и предпраздничные дни с 09.00 до 17.00;</w:t>
      </w:r>
    </w:p>
    <w:p>
      <w:pPr>
        <w:pStyle w:val="BodyText"/>
      </w:pPr>
      <w:r>
        <w:t xml:space="preserve">обеденный перерыв с 13.00 до 14.00</w:t>
      </w:r>
    </w:p>
    <w:p>
      <w:pPr>
        <w:pStyle w:val="BodyText"/>
      </w:pPr>
      <w:r>
        <w:rPr>
          <w:bCs/>
          <w:b/>
        </w:rPr>
        <w:t xml:space="preserve">«Горячая линия» совета родителей военнослужащих города Москвы</w:t>
      </w:r>
      <w:r>
        <w:t xml:space="preserve"> </w:t>
      </w:r>
      <w:r>
        <w:t xml:space="preserve">– тел. 8 (495) 676-97-57</w:t>
      </w:r>
    </w:p>
    <w:p>
      <w:pPr>
        <w:pStyle w:val="BodyText"/>
      </w:pPr>
      <w:r>
        <w:t xml:space="preserve">Время работы: рабочие дни с 09.00 до 18.00;</w:t>
      </w:r>
    </w:p>
    <w:p>
      <w:pPr>
        <w:pStyle w:val="BodyText"/>
      </w:pPr>
      <w:r>
        <w:t xml:space="preserve">предвыходные и предпраздничные дни с 09.00 до 17.00;</w:t>
      </w:r>
    </w:p>
    <w:p>
      <w:pPr>
        <w:pStyle w:val="BodyText"/>
      </w:pPr>
      <w:r>
        <w:t xml:space="preserve">обеденный перерыв с 13.00 до 14.00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Указ Президента Российской Федерации №522 от 28 сентября 2018 г. «О призыве в октябре-декабре 2018 года на военную службу граждан Российской Федерации и об увольнении с военной службы граждан, проходящих военную службу по призыву»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Приказ Министра обороны Российской Федерации № 540 от 28 сентября 2018 г. «О призыве в октябре-декабре 2018 года на военную службу граждан Российской Федерации и об увольнении с военной службы граждан, проходящих военную службу по призыву»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Выписка из приказа военного комиссариата (объединённого, Перовского района Восточного административного округа города Москвы) от 01 октября 2018 года №120 «О призыве в октябре-декабре 2018 года на военную службу граждан Российской Федерации, не пребывающих в запасе»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http://sokolinka.mos.ru/law-enforcement-and-security/the-conscription-of-citizens-for-military-service/detail/7615252.html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/downloads/%D0%92%D0%BE%D0%B5%D0%BD%D0%BD%D1%8B%D0%B9%20%D0%BA%D0%BE%D0%BC%D0%B8%D1%81%D1%81%D0%B0%D1%80%D0%B8%D0%B0%D1%82.pdf" TargetMode="External" /><Relationship Type="http://schemas.openxmlformats.org/officeDocument/2006/relationships/hyperlink" Id="rId21" Target="http://ivanovskoe.mos.ru/downloads/%D0%9F%D1%80%D0%B8%D0%BA%D0%B0%D0%B7%20%D0%9C%D0%B8%D0%BD%D0%B8%D1%81%D1%82%D1%80%D0%B0%20%D0%BE%D0%B1%D0%BE%D1%80%D0%BE%D0%BD%D1%8B%20%E2%84%96540.pdf" TargetMode="External" /><Relationship Type="http://schemas.openxmlformats.org/officeDocument/2006/relationships/hyperlink" Id="rId20" Target="http://ivanovskoe.mos.ru/downloads/%D0%A3%D0%BA%D0%B0%D0%B7%20%D0%9F%D1%80%D0%B5%D0%B7%D0%B8%D0%B4%D0%B5%D0%BD%D1%82%D0%B0%20%E2%84%96522.pdf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7615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/downloads/%D0%92%D0%BE%D0%B5%D0%BD%D0%BD%D1%8B%D0%B9%20%D0%BA%D0%BE%D0%BC%D0%B8%D1%81%D1%81%D0%B0%D1%80%D0%B8%D0%B0%D1%82.pdf" TargetMode="External" /><Relationship Type="http://schemas.openxmlformats.org/officeDocument/2006/relationships/hyperlink" Id="rId21" Target="http://ivanovskoe.mos.ru/downloads/%D0%9F%D1%80%D0%B8%D0%BA%D0%B0%D0%B7%20%D0%9C%D0%B8%D0%BD%D0%B8%D1%81%D1%82%D1%80%D0%B0%20%D0%BE%D0%B1%D0%BE%D1%80%D0%BE%D0%BD%D1%8B%20%E2%84%96540.pdf" TargetMode="External" /><Relationship Type="http://schemas.openxmlformats.org/officeDocument/2006/relationships/hyperlink" Id="rId20" Target="http://ivanovskoe.mos.ru/downloads/%D0%A3%D0%BA%D0%B0%D0%B7%20%D0%9F%D1%80%D0%B5%D0%B7%D0%B8%D0%B4%D0%B5%D0%BD%D1%82%D0%B0%20%E2%84%96522.pdf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7615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2023-12-14T23:55:54Z</dcterms:created>
  <dcterms:modified xsi:type="dcterms:W3CDTF">2023-12-14T23:55:54Z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