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овор-перовского-районного-суда"/>
    <w:p>
      <w:pPr>
        <w:pStyle w:val="Heading3"/>
      </w:pPr>
      <w:r>
        <w:t xml:space="preserve">Приговор Перовского районного суда</w:t>
      </w:r>
    </w:p>
    <w:p>
      <w:pPr>
        <w:pStyle w:val="FirstParagraph"/>
      </w:pPr>
      <w:r>
        <w:t xml:space="preserve">12.10.2018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Приговор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http://sokolinka.mos.ru/law-enforcement-and-security/the-conscription-of-citizens-for-military-service/detail/7632489.html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632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632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2025-02-03T18:39:10Z</dcterms:created>
  <dcterms:modified xsi:type="dcterms:W3CDTF">2025-02-03T18:39:10Z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