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рантии-беременным-женщинам"/>
    <w:p>
      <w:pPr>
        <w:pStyle w:val="Heading3"/>
      </w:pPr>
      <w:r>
        <w:t xml:space="preserve">Гарантии беременным женщинам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  <w:r>
        <w:t xml:space="preserve">Действующее законодательство Российской Федерации защищает трудовые права беременных женщин.</w:t>
      </w:r>
    </w:p>
    <w:p>
      <w:pPr>
        <w:pStyle w:val="BodyText"/>
      </w:pPr>
      <w:r>
        <w:t xml:space="preserve">Положениями ст.261 Трудового кодекса Российской Федерации закреплено, что расторжение трудового договора по инициативе работодателя с беременной женщиной не допускается, за исключением случаев ликвидации организации либо прекращения деятельности индивидуальным предпринимателем.</w:t>
      </w:r>
    </w:p>
    <w:p>
      <w:pPr>
        <w:pStyle w:val="BodyText"/>
      </w:pPr>
      <w:r>
        <w:t xml:space="preserve">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справки, подтверждающей состояние беременности, продлить срок действия трудового договора до окончания беременности, а при предоставлении ей в установленном порядке отпуска по беременности и родам - до окончания такого отпуска. Женщина, срок действия трудового договора с которой был продлен до окончания беременности, обязана по запросу работодателя, но не чаще чем один раз в три месяца, предоставлять медицинскую справку, подтверждающую состояние беременности. Если при этом женщина фактически продолжает работать после окончания беременности, то работодатель имеет право расторгнуть трудовой договор с ней в связи с истечением срока его действия в течение недели со дня, когда работодатель узнал или должен был узнать о факте окончания беременности.</w:t>
      </w:r>
    </w:p>
    <w:p>
      <w:pPr>
        <w:pStyle w:val="BodyText"/>
      </w:pPr>
      <w:r>
        <w:t xml:space="preserve">Допускается увольнение женщины в связи с истечением срока трудового договора в период ее беременности,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(как вакантную должность или работу, соответствующую квалификации женщины, так и вакантную нижестоящую должность или нижеоплачиваемую работу), которую женщина может выполнять с учетом ее состояния здоровья. При этом работодатель обязан предлагать ей все отвечающие указанным требованиям вакансии, имеющиеся у него в данной местности. Предлагать вакансии в других местностях работодатель обязан, если это предусмотрено коллективным договором, соглашениями, трудовым договором.</w:t>
      </w:r>
    </w:p>
    <w:p>
      <w:pPr>
        <w:pStyle w:val="BodyText"/>
      </w:pPr>
      <w:r>
        <w:t xml:space="preserve">Расторжение трудового договора с женщиной, имеющей ребенка в возрасте до трех лет, с одинокой матерью, воспитывающей ребенка-инвалида в возрасте до восемнадцати лет или малолетнего ребенка - ребенка в возрасте до четырнадцати лет, с другим лицом, воспитывающим указанных детей без матери, с родителем (иным законным представителем ребенка), являющимся единственным кормильцем ребенка-инвалида в возрасте до восемнадцати лет либо единственным кормильцем ребенка в возрасте до трех лет в семье, воспитывающей трех и более малолетних детей, если другой родитель (иной законный представитель ребенка) не состоит в трудовых отношениях, по инициативе работодателя не допускается (за исключением увольнения по основаниям, предусмотренным пунктами 1, 5 - 8, 10 или 11 части первой статьи 81 или пунктом 2 статьи 336 настоящего Кодекса).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http://sokolinka.mos.ru/law-enforcement-and-security/the-prosecutor-s-office-informs/memo-of-prosecutor-s-office/detail/8177763.html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177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177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2025-05-26T02:13:52Z</dcterms:created>
  <dcterms:modified xsi:type="dcterms:W3CDTF">2025-05-26T02:13:52Z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