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caa0417682e5e84f394873f570c1b4272ab17cf"/>
    <w:p>
      <w:pPr>
        <w:pStyle w:val="Heading3"/>
      </w:pPr>
      <w:r>
        <w:t xml:space="preserve">Станция по борьбе с болезнями животных Восточного и Юго- Восточного административных округов города Москвы ГБУ «Мосветобъединение» сообщает.</w:t>
      </w:r>
    </w:p>
    <w:p>
      <w:pPr>
        <w:pStyle w:val="FirstParagraph"/>
      </w:pPr>
      <w:r>
        <w:t xml:space="preserve">04.04.2025</w:t>
      </w:r>
    </w:p>
    <w:p>
      <w:pPr>
        <w:pStyle w:val="BodyText"/>
      </w:pPr>
      <w:r>
        <w:drawing>
          <wp:inline>
            <wp:extent cx="5334000" cy="757455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sokolinka.mos.ru/www/5440756462407249539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75745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http://sokolinka.mos.ru/officially/relevant-information/detail/12897210.html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Соколиная гора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sokolinka.mos.ru" TargetMode="External" /><Relationship Type="http://schemas.openxmlformats.org/officeDocument/2006/relationships/hyperlink" Id="rId23" Target="http://sokolinka.mos.ru/officially/relevant-information/detail/12897210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sokolinka.mos.ru" TargetMode="External" /><Relationship Type="http://schemas.openxmlformats.org/officeDocument/2006/relationships/hyperlink" Id="rId23" Target="http://sokolinka.mos.ru/officially/relevant-information/detail/12897210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2025-08-06T12:36:23Z</dcterms:created>
  <dcterms:modified xsi:type="dcterms:W3CDTF">2025-08-06T12:36:23Z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