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c6c10d0adcf0be15a4a75eb397d9d60af6feb"/>
    <w:p>
      <w:pPr>
        <w:pStyle w:val="Heading3"/>
      </w:pPr>
      <w:r>
        <w:t xml:space="preserve">В досуговом центре прошла предновогодняя встреча общественных советников</w:t>
      </w:r>
    </w:p>
    <w:p>
      <w:pPr>
        <w:pStyle w:val="FirstParagraph"/>
      </w:pPr>
      <w:r>
        <w:t xml:space="preserve">26.12.2016</w:t>
      </w:r>
    </w:p>
    <w:p>
      <w:pPr>
        <w:pStyle w:val="BodyText"/>
      </w:pPr>
      <w:r>
        <w:t xml:space="preserve">Крюкова поздравила присутствующих с наступающими праздниками, осветила итоги работы советников в 2016 году и планы на следующий год.</w:t>
      </w:r>
    </w:p>
    <w:p>
      <w:pPr>
        <w:pStyle w:val="BodyText"/>
      </w:pPr>
      <w:r>
        <w:t xml:space="preserve">Любовь Крюкова выразила соколинцам благодарность за энергичное участие в жизни района и за помощь местной исполнительной власти. Марина Васильева, и.о. завотделением соцобслуживания населения района Соколиная гора, также поздравила присутствующих и поделилась результатами работы соцслужб в уходящем году. Общественные советники, которые относятся к слабозащищенным слоям населения, вправе рассчитывать на определенную помощь от государства, сообщила М.Васильева.</w:t>
      </w:r>
    </w:p>
    <w:p>
      <w:pPr>
        <w:pStyle w:val="BodyText"/>
      </w:pPr>
      <w:r>
        <w:t xml:space="preserve">Методист досугового центра «Соколинка» Максим Грибков рассказал советникам о возможностях центра: о спортивных секциях, творческих кружках, многие из которых открыты бесплатно для жителей района. А дошкольники из лицея №429 «Соколиная гора» исполнили для собравшихся песни и стихи.</w:t>
      </w:r>
    </w:p>
    <w:p>
      <w:pPr>
        <w:pStyle w:val="BodyText"/>
      </w:pPr>
      <w:r>
        <w:t xml:space="preserve">Фото: предоставлено управой района Соколиная гора.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http://sokolinka.mos.ru/presscenter/news/detail/4533794.html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45337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45337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2023-08-22T11:33:24Z</dcterms:created>
  <dcterms:modified xsi:type="dcterms:W3CDTF">2023-08-22T11:33:24Z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