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427c1bd22c9c5b029a64b320589e6bcf680d"/>
    <w:p>
      <w:pPr>
        <w:pStyle w:val="Heading3"/>
      </w:pPr>
      <w:r>
        <w:t xml:space="preserve">Лекция о формировании бюджета пройдет в Соколиной Горе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br/>
      </w:r>
      <w:r>
        <w:rPr>
          <w:bCs/>
          <w:b/>
        </w:rPr>
        <w:t xml:space="preserve">В «Московском финансово-юридическом университете» пройдет мастер-класс для школьников. Ребятам расскажут о финансах и личных расходах, сообщается на портале столичного Департамента образования и науки.</w:t>
      </w:r>
    </w:p>
    <w:p>
      <w:pPr>
        <w:pStyle w:val="BodyText"/>
      </w:pPr>
      <w:r>
        <w:t xml:space="preserve">«Практическая часть включает в себя рассмотрение бюджета расходов за месяц юношей и девушек, составленного студентами МФЮА», — говорится в сообщении. — «Используя полученные знания, школьники составляют бюджет на неделю в макете бюджета».</w:t>
      </w:r>
      <w:r>
        <w:br/>
      </w:r>
      <w:r>
        <w:t xml:space="preserve">Мастер-класс пройдет в игровой форме. Ребят научат бережно относится к семейным ресурсам и научат экономить.</w:t>
      </w:r>
    </w:p>
    <w:p>
      <w:pPr>
        <w:pStyle w:val="BodyText"/>
      </w:pPr>
      <w:r>
        <w:t xml:space="preserve">Урок пройдет 1 февраля по адресу: Измайловское шоссе, д. 3.</w:t>
      </w:r>
    </w:p>
    <w:p>
      <w:pPr>
        <w:pStyle w:val="BodyText"/>
      </w:pPr>
      <w:r>
        <w:t xml:space="preserve">Начало в 10.00.</w:t>
      </w:r>
    </w:p>
    <w:p>
      <w:pPr>
        <w:pStyle w:val="BodyText"/>
      </w:pPr>
      <w:r>
        <w:t xml:space="preserve">Вход свободный. Регистрация на 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http://sokolinka.mos.ru/presscenter/news/detail/8654760.html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5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65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2025-06-19T16:46:30Z</dcterms:created>
  <dcterms:modified xsi:type="dcterms:W3CDTF">2025-06-19T16:46:30Z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