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36de7c381d5229e097b5af87ff9cd387bc747"/>
    <w:p>
      <w:pPr>
        <w:pStyle w:val="Heading3"/>
      </w:pPr>
      <w:r>
        <w:t xml:space="preserve">В доме на проспекте Будённого отопление дадут после наладки оборудования</w:t>
      </w:r>
    </w:p>
    <w:p>
      <w:pPr>
        <w:pStyle w:val="FirstParagraph"/>
      </w:pPr>
      <w:r>
        <w:t xml:space="preserve">07.10.2020</w:t>
      </w:r>
    </w:p>
    <w:p>
      <w:pPr>
        <w:pStyle w:val="BodyText"/>
      </w:pPr>
      <w:r>
        <w:rPr>
          <w:bCs/>
          <w:b/>
        </w:rPr>
        <w:t xml:space="preserve">В ВАО в доме по проспекту Будённого № 23 проводят наладочные работы для подачи отопления.</w:t>
      </w:r>
    </w:p>
    <w:p>
      <w:pPr>
        <w:pStyle w:val="BodyText"/>
      </w:pPr>
      <w:r>
        <w:t xml:space="preserve">— В настоящее время производится наладка инженерного оборудования совместно с ПАО «МОЭК», — ответили в управляющей компании.</w:t>
      </w:r>
    </w:p>
    <w:p>
      <w:pPr>
        <w:pStyle w:val="BodyText"/>
      </w:pPr>
      <w:r>
        <w:t xml:space="preserve">Номер телефона круглосуточной горячей линии МОЭК для потребителей: 8(495)539-59-59.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http://sokolinka.mos.ru/presscenter/news/detail/9303329.html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93033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93033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2025-05-24T01:36:17Z</dcterms:created>
  <dcterms:modified xsi:type="dcterms:W3CDTF">2025-05-24T01:36:17Z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