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12026aa44f3477fbeebc5a31b719d6c077fc57"/>
    <w:p>
      <w:pPr>
        <w:pStyle w:val="Heading3"/>
      </w:pPr>
      <w:r>
        <w:t xml:space="preserve">На станции БКЛ «Электрозаводская» заканчивают чистовую отделку</w:t>
      </w:r>
    </w:p>
    <w:p>
      <w:pPr>
        <w:pStyle w:val="FirstParagraph"/>
      </w:pPr>
      <w:r>
        <w:t xml:space="preserve">03.12.2020</w:t>
      </w:r>
    </w:p>
    <w:p>
      <w:pPr>
        <w:pStyle w:val="BodyText"/>
      </w:pPr>
      <w:r>
        <w:rPr>
          <w:bCs/>
          <w:b/>
        </w:rPr>
        <w:t xml:space="preserve">В Восточном округе на станции метро «Электрозаводская» Большой кольцевой линии метро завершается чистовая отделка, и проводятся пуско-наладочные работы. Строительство станции планируется завершить до конца года.</w:t>
      </w:r>
    </w:p>
    <w:p>
      <w:pPr>
        <w:pStyle w:val="BodyText"/>
      </w:pPr>
      <w:r>
        <w:t xml:space="preserve">— Кроме того на станции продолжается монтаж систем, помещения передают службам метрополитена, а на территории вокруг станции идёт благоустройство. Обеспечить примыкание к Арбатско-Покровской линии одноимённой станции планируется в следующем году, — говорится в сообщении.</w:t>
      </w:r>
    </w:p>
    <w:p>
      <w:pPr>
        <w:pStyle w:val="BodyText"/>
      </w:pPr>
      <w:r>
        <w:t xml:space="preserve">Напомним, станция «Электрозаводская» — будущий транспортно-пересадочный узел, который объединит расположенную в районе Соколиная гора станцию «Электрозаводская» синей ветки метро и Большую кольцевую линию метро, одноименную платформу Электрозаводская Казанского направления железной дороги и маршруты наземного городского транспорта.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http://sokolinka.mos.ru/presscenter/news/detail/9492625.html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94926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94926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2025-05-23T11:52:16Z</dcterms:created>
  <dcterms:modified xsi:type="dcterms:W3CDTF">2025-05-23T11:52:16Z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