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4bd06fef7f42a51a3048ad5ac97437ebd1e40c"/>
    <w:p>
      <w:pPr>
        <w:pStyle w:val="Heading3"/>
      </w:pPr>
      <w:r>
        <w:t xml:space="preserve">На съезде с Электрозаводского моста установили правильные дорожные знаки</w:t>
      </w:r>
    </w:p>
    <w:p>
      <w:pPr>
        <w:pStyle w:val="FirstParagraph"/>
      </w:pPr>
      <w:r>
        <w:t xml:space="preserve">18.12.2020</w:t>
      </w:r>
    </w:p>
    <w:p>
      <w:pPr>
        <w:pStyle w:val="BodyText"/>
      </w:pPr>
      <w:r>
        <w:drawing>
          <wp:inline>
            <wp:extent cx="1270000" cy="15494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okolinka.mos.ru/www/upload/medialibrary/34b/sokolinaya_gora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0" cy="1549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В ВАО жители района Соколиная Гора сообщили о необходимости правильно поставить дорожные знаки.</w:t>
      </w:r>
    </w:p>
    <w:p>
      <w:pPr>
        <w:pStyle w:val="BodyText"/>
      </w:pPr>
      <w:r>
        <w:t xml:space="preserve">После обращения в том месте оперативно провели нужные работы.</w:t>
      </w:r>
    </w:p>
    <w:p>
      <w:pPr>
        <w:pStyle w:val="BodyText"/>
      </w:pPr>
      <w:r>
        <w:t xml:space="preserve">— Несоответствие дорожных знаков участку дороги, о котором сообщил житель, устранили, — сообщили в Департаменте жилищно-коммунального хозяйства Москвы.</w:t>
      </w:r>
    </w:p>
    <w:p>
      <w:pPr>
        <w:pStyle w:val="BodyText"/>
      </w:pPr>
      <w:r>
        <w:t xml:space="preserve">На съезде с Электрозаводского моста демонтировали дорожный знак с тремя направлениями движения. Вместо него установили растяжку с пятью дорожными знаками над полосами движения.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http://sokolinka.mos.ru/presscenter/news/detail/9546699.html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sokolinka.mos.ru" TargetMode="External" /><Relationship Type="http://schemas.openxmlformats.org/officeDocument/2006/relationships/hyperlink" Id="rId23" Target="http://sokolinka.mos.ru/presscenter/news/detail/95466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okolinka.mos.ru" TargetMode="External" /><Relationship Type="http://schemas.openxmlformats.org/officeDocument/2006/relationships/hyperlink" Id="rId23" Target="http://sokolinka.mos.ru/presscenter/news/detail/95466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2023-08-19T23:06:35Z</dcterms:created>
  <dcterms:modified xsi:type="dcterms:W3CDTF">2023-08-19T23:06:35Z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