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57794bad654d0a5793bed05cb7fc7ce6a3404d"/>
    <w:p>
      <w:pPr>
        <w:pStyle w:val="Heading3"/>
      </w:pP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г. Москва, ул. Семеновский Вал, влд. 6, стр. 1 (кад. № 77:03:0004001:22), ВАО</w:t>
      </w:r>
    </w:p>
    <w:p>
      <w:pPr>
        <w:pStyle w:val="FirstParagraph"/>
      </w:pPr>
      <w:r>
        <w:t xml:space="preserve">11.06.2021</w:t>
      </w:r>
    </w:p>
    <w:p>
      <w:pPr>
        <w:pStyle w:val="BodyText"/>
      </w:pPr>
      <w:r>
        <w:rPr>
          <w:bCs/>
          <w:b/>
        </w:rPr>
        <w:t xml:space="preserve">Уважаемые жители района Соколиная гора!</w:t>
      </w:r>
    </w:p>
    <w:p>
      <w:pPr>
        <w:pStyle w:val="BodyText"/>
      </w:pPr>
      <w:r>
        <w:rPr>
          <w:u w:val="single"/>
          <w:bCs/>
          <w:b/>
        </w:rPr>
        <w:t xml:space="preserve">C 23.06.2021 на портале «Активный гражданин» открывается</w:t>
      </w:r>
    </w:p>
    <w:p>
      <w:pPr>
        <w:pStyle w:val="BodyText"/>
      </w:pPr>
      <w:r>
        <w:rPr>
          <w:u w:val="single"/>
          <w:bCs/>
          <w:b/>
        </w:rPr>
        <w:t xml:space="preserve">общественное обсуждение</w:t>
      </w:r>
    </w:p>
    <w:p>
      <w:pPr>
        <w:pStyle w:val="BodyText"/>
      </w:pPr>
      <w:r>
        <w:rPr>
          <w:bCs/>
          <w:b/>
        </w:rPr>
        <w:t xml:space="preserve">по проекту внесения изменений в правила землепользования и застройки города Москвы в отношении территории по адресу: г. Москва, ул. Семеновский Вал, влд. 6, стр. 1 (кад. № 77:03:0004001:22), ВАО</w:t>
      </w:r>
    </w:p>
    <w:p>
      <w:pPr>
        <w:pStyle w:val="BodyText"/>
      </w:pP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>
      <w:pPr>
        <w:pStyle w:val="BodyText"/>
      </w:pP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г. Москва, ул. Семеновский Вал, влд. 6, стр. 1 (кад. № 77:03:0004001:22), ВАО -</w:t>
      </w:r>
      <w:r>
        <w:t xml:space="preserve"> </w:t>
      </w:r>
      <w:r>
        <w:rPr>
          <w:bCs/>
          <w:b/>
        </w:rPr>
        <w:t xml:space="preserve">проводятся в пределах территории границ района Соколиная гора.</w:t>
      </w:r>
    </w:p>
    <w:p>
      <w:pPr>
        <w:pStyle w:val="BodyText"/>
      </w:pPr>
      <w:r>
        <w:t xml:space="preserve">Проект внесения изменений в правила землепользования и застройки города Москвы и информационные материалы к нему</w:t>
      </w:r>
      <w:r>
        <w:t xml:space="preserve"> </w:t>
      </w:r>
      <w:r>
        <w:rPr>
          <w:bCs/>
          <w:b/>
        </w:rPr>
        <w:t xml:space="preserve">будут размещены на сайте проекта «Активный гражданин» в информационно-телекоммуникационной сети Интернет</w:t>
      </w:r>
      <w:r>
        <w:t xml:space="preserve"> </w:t>
      </w:r>
      <w:hyperlink r:id="rId20">
        <w:r>
          <w:rPr>
            <w:rStyle w:val="Hyperlink"/>
          </w:rPr>
          <w:t xml:space="preserve">http://ag.mos.ru</w:t>
        </w:r>
      </w:hyperlink>
      <w:r>
        <w:t xml:space="preserve"> </w:t>
      </w:r>
      <w:r>
        <w:rPr>
          <w:bCs/>
          <w:b/>
        </w:rPr>
        <w:t xml:space="preserve">в разделе «Общественные обсуждения».</w:t>
      </w:r>
    </w:p>
    <w:p>
      <w:pPr>
        <w:pStyle w:val="BodyText"/>
      </w:pPr>
      <w:r>
        <w:t xml:space="preserve">Экспозиция проекта открыта с 8:00 23.06.2021 по 23:59 06.07.2021 на официальном сайте.</w:t>
      </w:r>
    </w:p>
    <w:p>
      <w:pPr>
        <w:pStyle w:val="BodyText"/>
      </w:pPr>
      <w:r>
        <w:rPr>
          <w:bCs/>
          <w:b/>
        </w:rPr>
        <w:t xml:space="preserve">Участниками общественных обсуждений по проекту являются:</w:t>
      </w:r>
    </w:p>
    <w:p>
      <w:pPr>
        <w:pStyle w:val="BodyText"/>
      </w:pPr>
      <w:r>
        <w:t xml:space="preserve">1) Граждане, имеющие место жительства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2) Граждане, имеющие место работы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4) Депутаты представительных органов муниципальных образований на территории, которых проводятся общественные обсуждения;</w:t>
      </w:r>
    </w:p>
    <w:p>
      <w:pPr>
        <w:pStyle w:val="BodyText"/>
      </w:pPr>
      <w:r>
        <w:t xml:space="preserve">5) Депутаты Московской городской Думы.</w:t>
      </w:r>
    </w:p>
    <w:p>
      <w:pPr>
        <w:pStyle w:val="BodyText"/>
      </w:pPr>
      <w:r>
        <w:t xml:space="preserve">В течение всего периода проведения экспозиции проекта участники общественных обсуждений, прошедшие идентификацию в установленном порядке (части 12, 13 статьи 5.1 Градостроительного кодекса Российской Федерации; ст. 68.1 Градостроительного кодекса города Москвы, а также Порядка организации и проведения общественных обсуждений при осуществлении градостроительной деятельности в городе Москве, утвержденного постановлением Правительства Москвы от 30.04.2019</w:t>
      </w:r>
      <w:r>
        <w:br/>
      </w:r>
      <w:r>
        <w:t xml:space="preserve">№ 448-ПП) имеют право внести предложения и замечания, касающиеся данного проекта.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http://sokolinka.mos.ru/public-hearings/publichnye-slushaniya-2021-goda/obshchestvennye-obsuzhdeniya-/detail/10024970.html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User/Downloads/%20http:/ag.mos.ru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public-hearings/publichnye-slushaniya-2021-goda/obshchestvennye-obsuzhdeniya-/detail/100249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User/Downloads/%20http:/ag.mos.ru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public-hearings/publichnye-slushaniya-2021-goda/obshchestvennye-obsuzhdeniya-/detail/100249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2023-07-25T19:30:09Z</dcterms:created>
  <dcterms:modified xsi:type="dcterms:W3CDTF">2023-07-25T19:30:09Z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