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aebe75e263d210438d8e792b35ecef06dede77"/>
    <w:p>
      <w:pPr>
        <w:pStyle w:val="Heading3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ВАО, Соколиная гора, ул. Мироновская, вл. 33, строен. 5, 7, 8, 9, 10, 11, 18 (кад. №№ 77:03:0003019:8397, 77:03:00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rPr>
          <w:bCs/>
          <w:b/>
        </w:rPr>
        <w:t xml:space="preserve">Уважаемые жители района Соколиная гора!</w:t>
      </w:r>
    </w:p>
    <w:p>
      <w:pPr>
        <w:pStyle w:val="BodyText"/>
      </w:pPr>
      <w:r>
        <w:rPr>
          <w:u w:val="single"/>
          <w:bCs/>
          <w:b/>
        </w:rPr>
        <w:t xml:space="preserve">С 17.02.2021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внесения изменений в правила землепользования и застройки города Москвы в отношении территории по адресу: ВАО, Соколиная гора, ул. Мироновская, вл. 33, строен. 5, 7, 8, 9, 10, 11, 18 (кад. №№ 77:03:0003019:8397, 77:03:0003019:8486, 77:03:0003019:8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ВАО, Соколиная гора, ул. Мироновская, вл. 33, строен. 5, 7, 8, 9, 10, 11, 18 (кад. №№ 77:03:0003019:8397, 77:03:0003019:8486, 77:03:0003019:8 -</w:t>
      </w:r>
      <w:r>
        <w:t xml:space="preserve"> </w:t>
      </w:r>
      <w:r>
        <w:rPr>
          <w:bCs/>
          <w:b/>
        </w:rPr>
        <w:t xml:space="preserve">проводятся в пределах территории границ района Соколиная гора.</w:t>
      </w:r>
    </w:p>
    <w:p>
      <w:pPr>
        <w:pStyle w:val="BodyText"/>
      </w:pPr>
      <w:r>
        <w:t xml:space="preserve">Проект внесения изменений в правила землепользования и застройки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8:00 17.02.2021 по 23:59 02.03.2021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 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http://sokolinka.mos.ru/public-hearings/publichnye-slushaniya-2021-goda/obshchestvennye-obsuzhdeniya-/detail/9693478.html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User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1-goda/obshchestvennye-obsuzhdeniya-/detail/9693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User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1-goda/obshchestvennye-obsuzhdeniya-/detail/9693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2024-09-27T12:06:43Z</dcterms:created>
  <dcterms:modified xsi:type="dcterms:W3CDTF">2024-09-27T12:06:43Z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