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9d4ce2a3b3571de44cef88596f0da17b49176f6"/>
    <w:p>
      <w:pPr>
        <w:pStyle w:val="Heading3"/>
      </w:pPr>
      <w:r>
        <w:t xml:space="preserve">Имущественные права детей-сирот защищены в Росреестре</w:t>
      </w:r>
    </w:p>
    <w:p>
      <w:pPr>
        <w:pStyle w:val="FirstParagraph"/>
      </w:pPr>
      <w:r>
        <w:t xml:space="preserve">19.07.2022</w:t>
      </w:r>
    </w:p>
    <w:p>
      <w:pPr>
        <w:pStyle w:val="BodyText"/>
      </w:pPr>
      <w:r>
        <w:rPr>
          <w:iCs/>
          <w:i/>
        </w:rPr>
        <w:t xml:space="preserve">Управление Росреестра по Москве и столичная Кадастровая палата разъяснили порядок предоставления жилья детям-сиротам и детям, оставшимся без попечения родителей</w:t>
      </w:r>
    </w:p>
    <w:p>
      <w:pPr>
        <w:pStyle w:val="BodyText"/>
      </w:pPr>
      <w:r>
        <w:rPr>
          <w:bCs/>
          <w:b/>
        </w:rPr>
        <w:t xml:space="preserve">Дети-сироты и дети, оставшиеся без попечения родителей – это та часть населения, которая требует особого внимания и защиты, а также поддержки</w:t>
      </w:r>
      <w:r>
        <w:br/>
      </w:r>
      <w:r>
        <w:rPr>
          <w:bCs/>
          <w:b/>
        </w:rPr>
        <w:t xml:space="preserve">со стороны государства, в первую очередь в части обеспечения своим жильем. Эксперты Управления Росреестра по Москве и столичной Кадастровой палаты рассказали об имущественных правах детей-сирот: кто имеет право на предоставление жилого помещения и в какой срок, какие</w:t>
      </w:r>
      <w:r>
        <w:br/>
      </w:r>
      <w:r>
        <w:rPr>
          <w:bCs/>
          <w:b/>
        </w:rPr>
        <w:t xml:space="preserve">для этого нужны документы.</w:t>
      </w:r>
    </w:p>
    <w:p>
      <w:pPr>
        <w:pStyle w:val="BodyText"/>
      </w:pPr>
      <w:r>
        <w:rPr>
          <w:bCs/>
          <w:b/>
        </w:rPr>
        <w:t xml:space="preserve">Кому предоставляется жилье</w:t>
      </w:r>
    </w:p>
    <w:p>
      <w:pPr>
        <w:pStyle w:val="BodyText"/>
      </w:pPr>
      <w:r>
        <w:t xml:space="preserve">Дети-сироты и дети, оставшиеся без попечения родителей, имеют право на предоставление благоустроенного жилья по месту жительства по окончании пребывания в специализированных социальных учреждениях. Если ребенок-сирота не является собственником жилого помещения либо его нанимателем (членом семьи нанимателя) по договору социального найма или если установлена невозможность его проживания в ранее занимаемом жилье, тогда по достижении 14 лет ребенок включается в региональный список детей-сирот, подлежащих обеспечению жилыми помещениями вне очереди и не ниже установленных социальных норм.</w:t>
      </w:r>
    </w:p>
    <w:p>
      <w:pPr>
        <w:pStyle w:val="BodyText"/>
      </w:pPr>
      <w:r>
        <w:rPr>
          <w:iCs/>
          <w:i/>
        </w:rPr>
        <w:t xml:space="preserve">«Только с начала года в Управление Росреестра по Москве поступило 235 распоряжений об установлении опеки над малолетними гражданами. Внесение таких сведений в единый реестр недвижимости усиливает контроль за распоряжением, владением и пользованием объектами недвижимости детей, оказавшихся в трудной жизненной ситуации. Кроме того, запись в реестре позволит защитить права и интересы несовершеннолетних и не допустит регистрацию сделок с жилыми помещениями, в которых проживают малолетние, находящиеся под опекой, без предварительного согласования с органом опеки, попечительства и патронажа», -</w:t>
      </w:r>
      <w:r>
        <w:t xml:space="preserve"> </w:t>
      </w:r>
      <w:r>
        <w:t xml:space="preserve">подчеркнул</w:t>
      </w:r>
      <w:r>
        <w:t xml:space="preserve"> </w:t>
      </w:r>
      <w:r>
        <w:rPr>
          <w:bCs/>
          <w:b/>
        </w:rPr>
        <w:t xml:space="preserve">руководитель Управления Росреестра по Москве Игорь Майданов.</w:t>
      </w:r>
    </w:p>
    <w:p>
      <w:pPr>
        <w:pStyle w:val="BodyText"/>
      </w:pPr>
      <w:r>
        <w:rPr>
          <w:bCs/>
          <w:b/>
        </w:rPr>
        <w:t xml:space="preserve">Какие документы необходимы</w:t>
      </w:r>
    </w:p>
    <w:p>
      <w:pPr>
        <w:pStyle w:val="BodyText"/>
      </w:pPr>
      <w:r>
        <w:t xml:space="preserve">Жилье предоставляется однократно из специализированного жилищного фонда в виде отдельной квартиры или отдельного жилого дома. Для предоставления жилого помещения необходимо, чтобы законный представитель или, в установленных случаях, сам ребенок-сирота по достижении дееспособности, написал заявление установленной формы о включении в региональный список Москвы. Также требуется предоставить пакет документов, среди которых:</w:t>
      </w:r>
    </w:p>
    <w:p>
      <w:pPr>
        <w:pStyle w:val="BodyText"/>
      </w:pPr>
      <w:r>
        <w:t xml:space="preserve">- копия документа, подтверждающего регистрацию рождения ребенка-сироты, лица из числа детей-сирот, выданного компетентным органом иностранного государства (в случае регистрации рождения ребенка на территории иностранного государства);</w:t>
      </w:r>
    </w:p>
    <w:p>
      <w:pPr>
        <w:pStyle w:val="BodyText"/>
      </w:pPr>
      <w:r>
        <w:t xml:space="preserve">- копия паспорта гражданина Российской Федерации или иного документа, удостоверяющего личность;</w:t>
      </w:r>
    </w:p>
    <w:p>
      <w:pPr>
        <w:pStyle w:val="BodyText"/>
      </w:pPr>
      <w:r>
        <w:t xml:space="preserve">- копия документа, содержащего сведения о месте жительства ребенка-сироты</w:t>
      </w:r>
      <w:r>
        <w:br/>
      </w:r>
      <w:r>
        <w:t xml:space="preserve">в Москве, в случае если в документе, удостоверяющем личность, отсутствуют такие данные;</w:t>
      </w:r>
    </w:p>
    <w:p>
      <w:pPr>
        <w:pStyle w:val="BodyText"/>
      </w:pPr>
      <w:r>
        <w:t xml:space="preserve">- копия документа, подтверждающего изменение фамилии и (или) имени,</w:t>
      </w:r>
      <w:r>
        <w:br/>
      </w:r>
      <w:r>
        <w:t xml:space="preserve">и (или) отчества, в случае несоответствия данных, содержащихся в документе, удостоверяющем личность и иных документах;</w:t>
      </w:r>
    </w:p>
    <w:p>
      <w:pPr>
        <w:pStyle w:val="BodyText"/>
      </w:pPr>
      <w:r>
        <w:t xml:space="preserve">- копия документа, подтверждающего полномочия законного представителя ребенка-сироты, недееспособных или ограниченных в дееспособности лиц из числа детей-сирот;</w:t>
      </w:r>
    </w:p>
    <w:p>
      <w:pPr>
        <w:pStyle w:val="BodyText"/>
      </w:pPr>
      <w:r>
        <w:t xml:space="preserve">Для уполномоченного заявителем лица, не являющегося законным представителем, документом, подтверждающим полномочия, является доверенность в простой письменной форме либо нотариально удостоверенная доверенность</w:t>
      </w:r>
      <w:r>
        <w:br/>
      </w:r>
      <w:r>
        <w:t xml:space="preserve">или доверенность, приравненная к ней.</w:t>
      </w:r>
    </w:p>
    <w:p>
      <w:pPr>
        <w:pStyle w:val="BodyText"/>
      </w:pPr>
      <w:r>
        <w:t xml:space="preserve">Заявление и необходимые документы подаются в ГБУ Центр «Содействие» Департамента труда и социальной защиты населения города Москвы.</w:t>
      </w:r>
    </w:p>
    <w:p>
      <w:pPr>
        <w:pStyle w:val="BodyText"/>
      </w:pPr>
      <w:r>
        <w:t xml:space="preserve">Решение о включении детей-сирот в перечень принимается не позднее</w:t>
      </w:r>
      <w:r>
        <w:br/>
      </w:r>
      <w:r>
        <w:t xml:space="preserve">60 рабочих дней со дня поступления заявления, в случае отказа во включении</w:t>
      </w:r>
      <w:r>
        <w:br/>
      </w:r>
      <w:r>
        <w:t xml:space="preserve">в список обжалуется в судебном порядке.</w:t>
      </w:r>
    </w:p>
    <w:p>
      <w:pPr>
        <w:pStyle w:val="BodyText"/>
      </w:pPr>
      <w:r>
        <w:rPr>
          <w:bCs/>
          <w:b/>
        </w:rPr>
        <w:t xml:space="preserve">В какие сроки принимается решение о предоставлении жилого помещения</w:t>
      </w:r>
    </w:p>
    <w:p>
      <w:pPr>
        <w:pStyle w:val="BodyText"/>
      </w:pPr>
      <w:r>
        <w:t xml:space="preserve">В Москве вопросами предоставления жилья детям-сиротам занимается Комиссия по решению жилищных вопросов детей-сирот, детей, оставшихся</w:t>
      </w:r>
      <w:r>
        <w:br/>
      </w:r>
      <w:r>
        <w:t xml:space="preserve">без попечения родителей, и лиц из их числа. Жилые помещения предоставляются</w:t>
      </w:r>
      <w:r>
        <w:br/>
      </w:r>
      <w:r>
        <w:t xml:space="preserve">по договору найма специализированного жилого помещения.</w:t>
      </w:r>
    </w:p>
    <w:p>
      <w:pPr>
        <w:pStyle w:val="BodyText"/>
      </w:pPr>
      <w:r>
        <w:t xml:space="preserve">Комиссия в срок до 1 октября утверждает план обеспечения детей-сирот и лиц из их числа жилыми помещениями, в соответствии с которым будут рассмотрены документы в отношении каждого ребенка. По итогам рассмотрения документов выносится заключение об обеспечении ребенка-сироты жилым помещением либо</w:t>
      </w:r>
      <w:r>
        <w:br/>
      </w:r>
      <w:r>
        <w:t xml:space="preserve">об отказе в этом или же вопрос снимается с рассмотрения в связи</w:t>
      </w:r>
      <w:r>
        <w:br/>
      </w:r>
      <w:r>
        <w:t xml:space="preserve">с непредставлением необходимых документов.</w:t>
      </w:r>
    </w:p>
    <w:p>
      <w:pPr>
        <w:pStyle w:val="BodyText"/>
      </w:pPr>
      <w:r>
        <w:t xml:space="preserve">В течение девяти рабочих дней со дня оформления протокола заседания Комиссии заявитель должен быть уведомлен о вынесенном заключении.</w:t>
      </w:r>
    </w:p>
    <w:p>
      <w:pPr>
        <w:pStyle w:val="BodyText"/>
      </w:pPr>
      <w:r>
        <w:t xml:space="preserve">Если было вынесено положительное заключение, то в срок, равный примерно 100 дням, должен быть произведен осмотр жилого помещения вместе с ребенком</w:t>
      </w:r>
      <w:r>
        <w:br/>
      </w:r>
      <w:r>
        <w:t xml:space="preserve">и его законным представителем. В случае согласия на предоставление предложенного жилого помещения, с ними подписывается смотровой талон, который в срок</w:t>
      </w:r>
      <w:r>
        <w:br/>
      </w:r>
      <w:r>
        <w:t xml:space="preserve">не позднее трех рабочих дней со дня подписания направляется в Департамент городского имущества г. Москвы.</w:t>
      </w:r>
    </w:p>
    <w:p>
      <w:pPr>
        <w:pStyle w:val="BodyText"/>
      </w:pPr>
      <w:r>
        <w:t xml:space="preserve">Договор найма заключается на пять лет и не позднее 30 календарных дней</w:t>
      </w:r>
      <w:r>
        <w:br/>
      </w:r>
      <w:r>
        <w:t xml:space="preserve">со дня получения Департаментом городского имущества г. Москвы смотрового талона. Документ является основанием для вселения в предоставленное жилое помещение с правом оформления регистрации по месту жительства.</w:t>
      </w:r>
    </w:p>
    <w:p>
      <w:pPr>
        <w:pStyle w:val="BodyText"/>
      </w:pPr>
      <w:r>
        <w:t xml:space="preserve">«</w:t>
      </w:r>
      <w:r>
        <w:rPr>
          <w:iCs/>
          <w:i/>
        </w:rPr>
        <w:t xml:space="preserve">Дети-сироты и дети, оставшиеся без попечения родителей – это наиболее незащищенная категория граждан, поэтому государством предусмотрен ряд мер</w:t>
      </w:r>
      <w:r>
        <w:br/>
      </w:r>
      <w:r>
        <w:rPr>
          <w:iCs/>
          <w:i/>
        </w:rPr>
        <w:t xml:space="preserve">по защите их прав и законных интересов, среди основных – бесплатное обеспечение благоустроенным жильем. Для нас, как для экспертов в сфере недвижимости, крайне важно простым и доступным языком рассказывать детям об их имущественных правах</w:t>
      </w:r>
      <w:r>
        <w:t xml:space="preserve">», – сказала</w:t>
      </w:r>
      <w:r>
        <w:t xml:space="preserve"> </w:t>
      </w:r>
      <w:r>
        <w:rPr>
          <w:bCs/>
          <w:b/>
        </w:rPr>
        <w:t xml:space="preserve">директор Кадастровой палаты по Москве Елена Спиридонова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(вн.24-12)</w:t>
      </w:r>
    </w:p>
    <w:p>
      <w:pPr>
        <w:pStyle w:val="BodyText"/>
      </w:pPr>
      <w:hyperlink r:id="rId20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http://sokolinka.mos.ru/rosreestr/detail/10942925.html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okolinka.mos.ru" TargetMode="External" /><Relationship Type="http://schemas.openxmlformats.org/officeDocument/2006/relationships/hyperlink" Id="rId22" Target="http://sokolinka.mos.ru/rosreestr/detail/10942925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okolinka.mos.ru" TargetMode="External" /><Relationship Type="http://schemas.openxmlformats.org/officeDocument/2006/relationships/hyperlink" Id="rId22" Target="http://sokolinka.mos.ru/rosreestr/detail/10942925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2024-07-11T11:29:41Z</dcterms:created>
  <dcterms:modified xsi:type="dcterms:W3CDTF">2024-07-11T11:29:41Z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