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31d57cd5aeff6418a596bb2baa5cf677929a95"/>
    <w:p>
      <w:pPr>
        <w:pStyle w:val="Heading3"/>
      </w:pPr>
      <w:r>
        <w:t xml:space="preserve">Работа «горячей линии» по консультированию граждан по профилактике ВИЧ-инфекции</w:t>
      </w:r>
    </w:p>
    <w:p>
      <w:pPr>
        <w:pStyle w:val="FirstParagraph"/>
      </w:pPr>
      <w:r>
        <w:t xml:space="preserve">13.05.2019</w:t>
      </w:r>
    </w:p>
    <w:p>
      <w:pPr>
        <w:pStyle w:val="BodyText"/>
      </w:pPr>
      <w:r>
        <w:t xml:space="preserve">В рамках Дня памяти людей, умерших от СПИДа в период с 13 по 17 мая 2019 г. Территориальным отделом Управления Роспотребнадзора по городу Москве в ВАО города Москвы и филиалом ФБУЗ «Центр гигиены и эпидемиологии в городе Москве» в Восточном АО города Москвы будет организована работа «горячей линии» по консультированию граждан по профилактике ВИЧ-инфекции.</w:t>
      </w:r>
    </w:p>
    <w:p>
      <w:pPr>
        <w:pStyle w:val="BodyText"/>
      </w:pPr>
      <w:r>
        <w:t xml:space="preserve">Специалисты территориального отдела и филиала ФБУЗ проконсультируют по телефонам</w:t>
      </w:r>
    </w:p>
    <w:p>
      <w:pPr>
        <w:pStyle w:val="BodyText"/>
      </w:pPr>
      <w:r>
        <w:t xml:space="preserve">горячих линий: в рабочие дни с 9-00 до 18-00 по телефону 8(495)306-43-80, 8(495)306-49-00, 8(495)368-71-00, а в выходные дни по телефону дежурного врача 8(495)687-40-35.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для населения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http://sokolinka.mos.ru/social-spheres/health/detail/8077334.html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acb/pamyatka.jpg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social-spheres/health/detail/8077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acb/pamyatka.jpg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social-spheres/health/detail/8077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2024-07-18T16:57:33Z</dcterms:created>
  <dcterms:modified xsi:type="dcterms:W3CDTF">2024-07-18T16:57:33Z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