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dcf126518dac27367b7c093c0d7a46ee5c1ac"/>
    <w:p>
      <w:pPr>
        <w:pStyle w:val="Heading3"/>
      </w:pPr>
      <w:r>
        <w:t xml:space="preserve">О выплате (доставке) городских доплат к пенсиям, пособий и других социальных выплат за ноябрь 2018 г.</w:t>
      </w:r>
    </w:p>
    <w:p>
      <w:pPr>
        <w:pStyle w:val="FirstParagraph"/>
      </w:pPr>
      <w:r>
        <w:t xml:space="preserve">22.10.2018</w:t>
      </w:r>
    </w:p>
    <w:p>
      <w:pPr>
        <w:pStyle w:val="BodyText"/>
      </w:pPr>
      <w:r>
        <w:t xml:space="preserve">Департамент труда социальной защиты населения города Москвы сообщает, что выплата (доставка) городских доплат к пенсиям, пособий и других социальных выплат за ноябрь 2018 г. будет производиться по следующему графику:</w:t>
      </w:r>
    </w:p>
    <w:p>
      <w:pPr>
        <w:pStyle w:val="BodyText"/>
      </w:pPr>
      <w:r>
        <w:t xml:space="preserve">1. Структурными подразделениями УФПС г. Москвы – филиала ФГУП «Почта России»</w:t>
      </w:r>
      <w:r>
        <w:t xml:space="preserve"> </w:t>
      </w:r>
      <w:r>
        <w:rPr>
          <w:u w:val="single"/>
        </w:rPr>
        <w:t xml:space="preserve">в городе Москве со 2 по 18 ноября г.:</w:t>
      </w:r>
    </w:p>
    <w:p>
      <w:pPr>
        <w:pStyle w:val="BodyText"/>
      </w:pPr>
      <w:r>
        <w:rPr>
          <w:bCs/>
          <w:b/>
        </w:rPr>
        <w:t xml:space="preserve">2 ноября 2018 г. – за 4 и 5 ноября;</w:t>
      </w:r>
    </w:p>
    <w:p>
      <w:pPr>
        <w:pStyle w:val="BodyText"/>
      </w:pPr>
      <w:r>
        <w:rPr>
          <w:bCs/>
          <w:b/>
        </w:rPr>
        <w:t xml:space="preserve">3 ноября 2018 г. – за 3 ноября;</w:t>
      </w:r>
    </w:p>
    <w:p>
      <w:pPr>
        <w:pStyle w:val="BodyText"/>
      </w:pPr>
      <w:r>
        <w:rPr>
          <w:bCs/>
          <w:b/>
        </w:rPr>
        <w:t xml:space="preserve">с 6 ноября 2018 г. – по установленному графику.</w:t>
      </w:r>
    </w:p>
    <w:p>
      <w:pPr>
        <w:pStyle w:val="BodyText"/>
      </w:pPr>
      <w:r>
        <w:t xml:space="preserve">2. Структурными подразделениями УФПС Московской области - филиала ФГУП «Почта России»</w:t>
      </w:r>
      <w:r>
        <w:t xml:space="preserve"> </w:t>
      </w:r>
      <w:r>
        <w:rPr>
          <w:u w:val="single"/>
        </w:rPr>
        <w:t xml:space="preserve">на присоединенных к Москве территориях,</w:t>
      </w:r>
      <w:r>
        <w:t xml:space="preserve"> </w:t>
      </w:r>
      <w:r>
        <w:t xml:space="preserve">обслуживаемых Домодедовским, Наро-Фоминским и Подольским почтамтами</w:t>
      </w:r>
      <w:r>
        <w:t xml:space="preserve"> </w:t>
      </w:r>
      <w:r>
        <w:rPr>
          <w:u w:val="single"/>
        </w:rPr>
        <w:t xml:space="preserve">начиная с 3 по 20 ноября 2018 г.:</w:t>
      </w:r>
    </w:p>
    <w:p>
      <w:pPr>
        <w:pStyle w:val="BodyText"/>
      </w:pPr>
      <w:r>
        <w:rPr>
          <w:bCs/>
          <w:b/>
        </w:rPr>
        <w:t xml:space="preserve">3 ноября 2018 г. – за 4 и 5 ноября;</w:t>
      </w:r>
    </w:p>
    <w:p>
      <w:pPr>
        <w:pStyle w:val="BodyText"/>
      </w:pPr>
      <w:r>
        <w:rPr>
          <w:bCs/>
          <w:b/>
        </w:rPr>
        <w:t xml:space="preserve">с 6 ноября 2018 г. – по установленному графику.</w:t>
      </w:r>
    </w:p>
    <w:p>
      <w:pPr>
        <w:pStyle w:val="BodyText"/>
      </w:pPr>
      <w:r>
        <w:t xml:space="preserve">В случае отсутствия получателей социальных выплат дома в день доставки, денежные средства будут выплачиваться непосредственно в отделениях почтовой связи (отделах доставки денежных выплат) до окончания выплатного периода.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http://sokolinka.mos.ru/social-spheres/useful-information/detail/7649406.html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social-spheres/useful-information/detail/7649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social-spheres/useful-information/detail/7649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2023-10-06T13:42:10Z</dcterms:created>
  <dcterms:modified xsi:type="dcterms:W3CDTF">2023-10-06T13:42:10Z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