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f13fcc06b2e826fd168845aed0456b0d72f3eb"/>
    <w:p>
      <w:pPr>
        <w:pStyle w:val="Heading3"/>
      </w:pPr>
      <w:r>
        <w:t xml:space="preserve">80ЛЕТ ПАМЯТИ И СКОРБИ ПО ПОГИБШИМ ЗА ВЕЛИКУЮ ПОБЕДУ... НИЗКИЙ ИМ ПОКЛОН!!! 1941-2021 года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drawing>
          <wp:inline>
            <wp:extent cx="5334000" cy="40044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a10e4ade-9759-41ba-a2bb-cc939ef1e2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22-июня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http://sokolinka.mos.ru/the-76th-anniversary-of-the-coast/detail/10047695.html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the-76th-anniversary-of-the-coast/detail/10047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the-76th-anniversary-of-the-coast/detail/10047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2024-09-29T22:44:37Z</dcterms:created>
  <dcterms:modified xsi:type="dcterms:W3CDTF">2024-09-29T22:44:37Z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